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E6" w:rsidRDefault="004862BC" w:rsidP="004862BC">
      <w:pPr>
        <w:autoSpaceDE w:val="0"/>
        <w:autoSpaceDN w:val="0"/>
        <w:adjustRightInd w:val="0"/>
        <w:jc w:val="center"/>
        <w:rPr>
          <w:rFonts w:ascii="Arial" w:hAnsi="Arial" w:cs="Arial"/>
          <w:b/>
          <w:bCs/>
          <w:color w:val="000000"/>
          <w:sz w:val="22"/>
          <w:szCs w:val="22"/>
          <w:u w:val="single"/>
        </w:rPr>
      </w:pPr>
      <w:r w:rsidRPr="00626A5E">
        <w:rPr>
          <w:rFonts w:ascii="Arial" w:hAnsi="Arial" w:cs="Arial"/>
          <w:b/>
          <w:bCs/>
          <w:color w:val="000000"/>
          <w:sz w:val="22"/>
          <w:szCs w:val="22"/>
          <w:u w:val="single"/>
        </w:rPr>
        <w:t>NOTICE OF MEETING</w:t>
      </w:r>
    </w:p>
    <w:p w:rsidR="00E0434F" w:rsidRDefault="00E0434F" w:rsidP="004862BC">
      <w:pPr>
        <w:autoSpaceDE w:val="0"/>
        <w:autoSpaceDN w:val="0"/>
        <w:adjustRightInd w:val="0"/>
        <w:jc w:val="center"/>
        <w:rPr>
          <w:rFonts w:ascii="Arial" w:hAnsi="Arial" w:cs="Arial"/>
          <w:b/>
          <w:bCs/>
          <w:color w:val="000000"/>
          <w:sz w:val="22"/>
          <w:szCs w:val="22"/>
          <w:u w:val="single"/>
        </w:rPr>
      </w:pPr>
    </w:p>
    <w:p w:rsidR="00E0434F" w:rsidRPr="00E0434F" w:rsidRDefault="00E0434F" w:rsidP="004862BC">
      <w:pPr>
        <w:autoSpaceDE w:val="0"/>
        <w:autoSpaceDN w:val="0"/>
        <w:adjustRightInd w:val="0"/>
        <w:jc w:val="center"/>
        <w:rPr>
          <w:rFonts w:ascii="Arial" w:hAnsi="Arial" w:cs="Arial"/>
          <w:b/>
          <w:bCs/>
          <w:color w:val="000000"/>
          <w:u w:val="single"/>
        </w:rPr>
      </w:pPr>
      <w:r w:rsidRPr="00E0434F">
        <w:rPr>
          <w:rFonts w:ascii="Arial" w:hAnsi="Arial" w:cs="Arial"/>
          <w:b/>
          <w:bCs/>
          <w:color w:val="000000"/>
          <w:highlight w:val="yellow"/>
          <w:u w:val="single"/>
        </w:rPr>
        <w:t>AMENDED</w:t>
      </w:r>
    </w:p>
    <w:p w:rsidR="00D43C76" w:rsidRPr="004862BC" w:rsidRDefault="00D43C76" w:rsidP="004862BC">
      <w:pPr>
        <w:autoSpaceDE w:val="0"/>
        <w:autoSpaceDN w:val="0"/>
        <w:adjustRightInd w:val="0"/>
        <w:jc w:val="center"/>
        <w:rPr>
          <w:rFonts w:ascii="Arial" w:hAnsi="Arial" w:cs="Arial"/>
          <w:color w:val="000000"/>
          <w:sz w:val="22"/>
          <w:szCs w:val="22"/>
        </w:rPr>
      </w:pPr>
    </w:p>
    <w:p w:rsidR="004862BC" w:rsidRPr="004862BC" w:rsidRDefault="004862BC" w:rsidP="004862BC">
      <w:pPr>
        <w:autoSpaceDE w:val="0"/>
        <w:autoSpaceDN w:val="0"/>
        <w:adjustRightInd w:val="0"/>
        <w:rPr>
          <w:rFonts w:ascii="Arial" w:hAnsi="Arial" w:cs="Arial"/>
          <w:bCs/>
          <w:color w:val="000000"/>
          <w:sz w:val="22"/>
          <w:szCs w:val="22"/>
        </w:rPr>
      </w:pPr>
      <w:r w:rsidRPr="004862BC">
        <w:rPr>
          <w:rFonts w:ascii="Arial" w:hAnsi="Arial" w:cs="Arial"/>
          <w:bCs/>
          <w:color w:val="000000"/>
          <w:sz w:val="22"/>
          <w:szCs w:val="22"/>
        </w:rPr>
        <w:t>COMMITTEE: Oneida County Forestry, Land, &amp; Recreation</w:t>
      </w:r>
    </w:p>
    <w:p w:rsidR="004862BC" w:rsidRPr="00374478" w:rsidRDefault="004862BC" w:rsidP="004862BC">
      <w:pPr>
        <w:autoSpaceDE w:val="0"/>
        <w:autoSpaceDN w:val="0"/>
        <w:adjustRightInd w:val="0"/>
        <w:rPr>
          <w:rFonts w:ascii="Arial" w:hAnsi="Arial" w:cs="Arial"/>
          <w:color w:val="000000"/>
          <w:sz w:val="12"/>
          <w:szCs w:val="12"/>
        </w:rPr>
      </w:pPr>
    </w:p>
    <w:p w:rsidR="004862BC" w:rsidRPr="00483F58" w:rsidRDefault="004862BC" w:rsidP="004862BC">
      <w:pPr>
        <w:autoSpaceDE w:val="0"/>
        <w:autoSpaceDN w:val="0"/>
        <w:adjustRightInd w:val="0"/>
        <w:rPr>
          <w:rFonts w:ascii="Arial" w:hAnsi="Arial" w:cs="Arial"/>
          <w:bCs/>
          <w:color w:val="000000"/>
          <w:sz w:val="22"/>
          <w:szCs w:val="22"/>
        </w:rPr>
      </w:pPr>
      <w:r w:rsidRPr="004862BC">
        <w:rPr>
          <w:rFonts w:ascii="Arial" w:hAnsi="Arial" w:cs="Arial"/>
          <w:bCs/>
          <w:color w:val="000000"/>
          <w:sz w:val="22"/>
          <w:szCs w:val="22"/>
        </w:rPr>
        <w:t xml:space="preserve">DATE: </w:t>
      </w:r>
      <w:r w:rsidR="003138FD">
        <w:rPr>
          <w:rFonts w:ascii="Arial" w:hAnsi="Arial" w:cs="Arial"/>
          <w:bCs/>
          <w:color w:val="000000"/>
          <w:sz w:val="22"/>
          <w:szCs w:val="22"/>
        </w:rPr>
        <w:t>Wedne</w:t>
      </w:r>
      <w:r w:rsidR="006D7F93">
        <w:rPr>
          <w:rFonts w:ascii="Arial" w:hAnsi="Arial" w:cs="Arial"/>
          <w:bCs/>
          <w:color w:val="000000"/>
          <w:sz w:val="22"/>
          <w:szCs w:val="22"/>
        </w:rPr>
        <w:t>sd</w:t>
      </w:r>
      <w:r w:rsidRPr="004862BC">
        <w:rPr>
          <w:rFonts w:ascii="Arial" w:hAnsi="Arial" w:cs="Arial"/>
          <w:bCs/>
          <w:color w:val="000000"/>
          <w:sz w:val="22"/>
          <w:szCs w:val="22"/>
        </w:rPr>
        <w:t>ay,</w:t>
      </w:r>
      <w:r w:rsidR="0059396F">
        <w:rPr>
          <w:rFonts w:ascii="Arial" w:hAnsi="Arial" w:cs="Arial"/>
          <w:bCs/>
          <w:color w:val="000000"/>
          <w:sz w:val="22"/>
          <w:szCs w:val="22"/>
        </w:rPr>
        <w:t xml:space="preserve"> </w:t>
      </w:r>
      <w:r w:rsidR="001B2572">
        <w:rPr>
          <w:rFonts w:ascii="Arial" w:hAnsi="Arial" w:cs="Arial"/>
          <w:bCs/>
          <w:color w:val="000000"/>
          <w:sz w:val="22"/>
          <w:szCs w:val="22"/>
        </w:rPr>
        <w:t>Ju</w:t>
      </w:r>
      <w:r w:rsidR="00C209D5">
        <w:rPr>
          <w:rFonts w:ascii="Arial" w:hAnsi="Arial" w:cs="Arial"/>
          <w:bCs/>
          <w:color w:val="000000"/>
          <w:sz w:val="22"/>
          <w:szCs w:val="22"/>
        </w:rPr>
        <w:t>ly 6</w:t>
      </w:r>
      <w:r w:rsidR="00522E96">
        <w:rPr>
          <w:rFonts w:ascii="Arial" w:hAnsi="Arial" w:cs="Arial"/>
          <w:bCs/>
          <w:color w:val="000000"/>
          <w:sz w:val="22"/>
          <w:szCs w:val="22"/>
        </w:rPr>
        <w:t>, 2022</w:t>
      </w:r>
      <w:r w:rsidRPr="004862BC">
        <w:rPr>
          <w:rFonts w:ascii="Arial" w:hAnsi="Arial" w:cs="Arial"/>
          <w:bCs/>
          <w:color w:val="000000"/>
          <w:sz w:val="22"/>
          <w:szCs w:val="22"/>
        </w:rPr>
        <w:t xml:space="preserve"> </w:t>
      </w:r>
      <w:r w:rsidR="009E1D1C">
        <w:rPr>
          <w:rFonts w:ascii="Arial" w:hAnsi="Arial" w:cs="Arial"/>
          <w:bCs/>
          <w:color w:val="000000"/>
          <w:sz w:val="22"/>
          <w:szCs w:val="22"/>
        </w:rPr>
        <w:tab/>
      </w:r>
      <w:r w:rsidR="007663DF">
        <w:rPr>
          <w:rFonts w:ascii="Arial" w:hAnsi="Arial" w:cs="Arial"/>
          <w:bCs/>
          <w:color w:val="000000"/>
          <w:sz w:val="22"/>
          <w:szCs w:val="22"/>
        </w:rPr>
        <w:tab/>
      </w:r>
      <w:r w:rsidRPr="00483F58">
        <w:rPr>
          <w:rFonts w:ascii="Arial" w:hAnsi="Arial" w:cs="Arial"/>
          <w:bCs/>
          <w:color w:val="000000"/>
          <w:sz w:val="22"/>
          <w:szCs w:val="22"/>
        </w:rPr>
        <w:t xml:space="preserve">TIME: </w:t>
      </w:r>
      <w:r w:rsidR="003138FD">
        <w:rPr>
          <w:rFonts w:ascii="Arial" w:hAnsi="Arial" w:cs="Arial"/>
          <w:bCs/>
          <w:color w:val="000000"/>
          <w:sz w:val="22"/>
          <w:szCs w:val="22"/>
        </w:rPr>
        <w:t>3</w:t>
      </w:r>
      <w:r w:rsidR="006D7F93">
        <w:rPr>
          <w:rFonts w:ascii="Arial" w:hAnsi="Arial" w:cs="Arial"/>
          <w:bCs/>
          <w:color w:val="000000"/>
          <w:sz w:val="22"/>
          <w:szCs w:val="22"/>
        </w:rPr>
        <w:t>:</w:t>
      </w:r>
      <w:r w:rsidR="003138FD">
        <w:rPr>
          <w:rFonts w:ascii="Arial" w:hAnsi="Arial" w:cs="Arial"/>
          <w:bCs/>
          <w:color w:val="000000"/>
          <w:sz w:val="22"/>
          <w:szCs w:val="22"/>
        </w:rPr>
        <w:t>3</w:t>
      </w:r>
      <w:r w:rsidR="006D7F93">
        <w:rPr>
          <w:rFonts w:ascii="Arial" w:hAnsi="Arial" w:cs="Arial"/>
          <w:bCs/>
          <w:color w:val="000000"/>
          <w:sz w:val="22"/>
          <w:szCs w:val="22"/>
        </w:rPr>
        <w:t xml:space="preserve">0 </w:t>
      </w:r>
      <w:r w:rsidRPr="00483F58">
        <w:rPr>
          <w:rFonts w:ascii="Arial" w:hAnsi="Arial" w:cs="Arial"/>
          <w:bCs/>
          <w:color w:val="000000"/>
          <w:sz w:val="22"/>
          <w:szCs w:val="22"/>
        </w:rPr>
        <w:t>p.m.</w:t>
      </w:r>
    </w:p>
    <w:p w:rsidR="004862BC" w:rsidRPr="00374478" w:rsidRDefault="004862BC" w:rsidP="004862BC">
      <w:pPr>
        <w:autoSpaceDE w:val="0"/>
        <w:autoSpaceDN w:val="0"/>
        <w:adjustRightInd w:val="0"/>
        <w:rPr>
          <w:rFonts w:ascii="Arial" w:hAnsi="Arial" w:cs="Arial"/>
          <w:color w:val="000000"/>
          <w:sz w:val="12"/>
          <w:szCs w:val="12"/>
        </w:rPr>
      </w:pPr>
    </w:p>
    <w:p w:rsidR="004862BC" w:rsidRDefault="004862BC" w:rsidP="004862BC">
      <w:pPr>
        <w:autoSpaceDE w:val="0"/>
        <w:autoSpaceDN w:val="0"/>
        <w:adjustRightInd w:val="0"/>
        <w:rPr>
          <w:rFonts w:ascii="Arial" w:hAnsi="Arial" w:cs="Arial"/>
          <w:bCs/>
          <w:color w:val="000000"/>
          <w:sz w:val="22"/>
          <w:szCs w:val="22"/>
        </w:rPr>
      </w:pPr>
      <w:r w:rsidRPr="004862BC">
        <w:rPr>
          <w:rFonts w:ascii="Arial" w:hAnsi="Arial" w:cs="Arial"/>
          <w:bCs/>
          <w:color w:val="000000"/>
          <w:sz w:val="22"/>
          <w:szCs w:val="22"/>
        </w:rPr>
        <w:t xml:space="preserve">PLACE: </w:t>
      </w:r>
      <w:r w:rsidR="002A0BF4">
        <w:rPr>
          <w:rFonts w:ascii="Arial" w:hAnsi="Arial" w:cs="Arial"/>
          <w:bCs/>
          <w:color w:val="000000"/>
          <w:sz w:val="22"/>
          <w:szCs w:val="22"/>
        </w:rPr>
        <w:t>Committee Room #2,</w:t>
      </w:r>
      <w:r w:rsidRPr="004862BC">
        <w:rPr>
          <w:rFonts w:ascii="Arial" w:hAnsi="Arial" w:cs="Arial"/>
          <w:bCs/>
          <w:color w:val="000000"/>
          <w:sz w:val="22"/>
          <w:szCs w:val="22"/>
        </w:rPr>
        <w:t xml:space="preserve"> 2</w:t>
      </w:r>
      <w:r w:rsidR="00E544E3" w:rsidRPr="00E544E3">
        <w:rPr>
          <w:rFonts w:ascii="Arial" w:hAnsi="Arial" w:cs="Arial"/>
          <w:bCs/>
          <w:color w:val="000000"/>
          <w:sz w:val="22"/>
          <w:szCs w:val="22"/>
          <w:vertAlign w:val="superscript"/>
        </w:rPr>
        <w:t>nd</w:t>
      </w:r>
      <w:r w:rsidR="00E544E3">
        <w:rPr>
          <w:rFonts w:ascii="Arial" w:hAnsi="Arial" w:cs="Arial"/>
          <w:bCs/>
          <w:color w:val="000000"/>
          <w:sz w:val="22"/>
          <w:szCs w:val="22"/>
        </w:rPr>
        <w:t xml:space="preserve"> </w:t>
      </w:r>
      <w:r w:rsidRPr="004862BC">
        <w:rPr>
          <w:rFonts w:ascii="Arial" w:hAnsi="Arial" w:cs="Arial"/>
          <w:bCs/>
          <w:color w:val="000000"/>
          <w:sz w:val="22"/>
          <w:szCs w:val="22"/>
        </w:rPr>
        <w:t>Floor, Court House, Rhinelander, WI</w:t>
      </w:r>
    </w:p>
    <w:p w:rsidR="0053506E" w:rsidRPr="00374478" w:rsidRDefault="0053506E" w:rsidP="004862BC">
      <w:pPr>
        <w:autoSpaceDE w:val="0"/>
        <w:autoSpaceDN w:val="0"/>
        <w:adjustRightInd w:val="0"/>
        <w:rPr>
          <w:rFonts w:ascii="Arial" w:hAnsi="Arial" w:cs="Arial"/>
          <w:bCs/>
          <w:color w:val="000000"/>
          <w:sz w:val="12"/>
          <w:szCs w:val="12"/>
        </w:rPr>
      </w:pPr>
    </w:p>
    <w:p w:rsidR="00F95931" w:rsidRDefault="00F95931" w:rsidP="00F95931">
      <w:pPr>
        <w:autoSpaceDE w:val="0"/>
        <w:autoSpaceDN w:val="0"/>
        <w:adjustRightInd w:val="0"/>
        <w:rPr>
          <w:rFonts w:ascii="Arial" w:hAnsi="Arial" w:cs="Arial"/>
          <w:b/>
          <w:bCs/>
          <w:color w:val="000000"/>
          <w:sz w:val="22"/>
          <w:szCs w:val="22"/>
        </w:rPr>
      </w:pPr>
      <w:r w:rsidRPr="0053506E">
        <w:rPr>
          <w:rFonts w:ascii="Arial" w:hAnsi="Arial" w:cs="Arial"/>
          <w:b/>
          <w:bCs/>
          <w:color w:val="000000"/>
          <w:sz w:val="22"/>
          <w:szCs w:val="22"/>
        </w:rPr>
        <w:t xml:space="preserve">CALL IN OPTION:  </w:t>
      </w:r>
      <w:r>
        <w:rPr>
          <w:rFonts w:ascii="Arial" w:hAnsi="Arial" w:cs="Arial"/>
          <w:b/>
          <w:bCs/>
          <w:color w:val="000000"/>
          <w:sz w:val="22"/>
          <w:szCs w:val="22"/>
        </w:rPr>
        <w:t>1-312-626-6799</w:t>
      </w:r>
      <w:r>
        <w:rPr>
          <w:rFonts w:ascii="Arial" w:hAnsi="Arial" w:cs="Arial"/>
          <w:b/>
          <w:bCs/>
          <w:color w:val="000000"/>
          <w:sz w:val="22"/>
          <w:szCs w:val="22"/>
        </w:rPr>
        <w:tab/>
      </w:r>
      <w:r w:rsidRPr="0053506E">
        <w:rPr>
          <w:rFonts w:ascii="Arial" w:hAnsi="Arial" w:cs="Arial"/>
          <w:b/>
          <w:bCs/>
          <w:color w:val="000000"/>
          <w:sz w:val="22"/>
          <w:szCs w:val="22"/>
        </w:rPr>
        <w:t xml:space="preserve"> </w:t>
      </w:r>
      <w:r w:rsidRPr="0053506E">
        <w:rPr>
          <w:rFonts w:ascii="Arial" w:hAnsi="Arial" w:cs="Arial"/>
          <w:b/>
          <w:bCs/>
          <w:color w:val="000000"/>
          <w:sz w:val="22"/>
          <w:szCs w:val="22"/>
        </w:rPr>
        <w:tab/>
      </w:r>
      <w:r>
        <w:rPr>
          <w:rFonts w:ascii="Arial" w:hAnsi="Arial" w:cs="Arial"/>
          <w:b/>
          <w:bCs/>
          <w:color w:val="000000"/>
          <w:sz w:val="22"/>
          <w:szCs w:val="22"/>
        </w:rPr>
        <w:t>MEETING ID</w:t>
      </w:r>
      <w:r w:rsidRPr="0053506E">
        <w:rPr>
          <w:rFonts w:ascii="Arial" w:hAnsi="Arial" w:cs="Arial"/>
          <w:b/>
          <w:bCs/>
          <w:color w:val="000000"/>
          <w:sz w:val="22"/>
          <w:szCs w:val="22"/>
        </w:rPr>
        <w:t xml:space="preserve">:  </w:t>
      </w:r>
      <w:r w:rsidR="00EF3FB8" w:rsidRPr="00463CB9">
        <w:rPr>
          <w:rFonts w:ascii="Arial" w:hAnsi="Arial" w:cs="Arial"/>
          <w:b/>
          <w:bCs/>
          <w:color w:val="000000"/>
          <w:sz w:val="22"/>
          <w:szCs w:val="22"/>
        </w:rPr>
        <w:t>824 9319 1548</w:t>
      </w:r>
      <w:r w:rsidR="00EF3FB8">
        <w:rPr>
          <w:rFonts w:ascii="Arial" w:hAnsi="Arial" w:cs="Arial"/>
          <w:b/>
          <w:bCs/>
          <w:color w:val="000000"/>
          <w:sz w:val="22"/>
          <w:szCs w:val="22"/>
        </w:rPr>
        <w:tab/>
        <w:t>PASSCODE:  803149</w:t>
      </w:r>
    </w:p>
    <w:p w:rsidR="00F95931" w:rsidRDefault="00F95931" w:rsidP="00F95931">
      <w:pPr>
        <w:autoSpaceDE w:val="0"/>
        <w:autoSpaceDN w:val="0"/>
        <w:adjustRightInd w:val="0"/>
        <w:rPr>
          <w:rFonts w:ascii="Arial" w:hAnsi="Arial" w:cs="Arial"/>
          <w:bCs/>
          <w:i/>
          <w:color w:val="000000"/>
          <w:sz w:val="20"/>
          <w:szCs w:val="20"/>
        </w:rPr>
      </w:pPr>
    </w:p>
    <w:p w:rsidR="00F95931" w:rsidRPr="002A0BF4" w:rsidRDefault="00F95931" w:rsidP="00F95931">
      <w:pPr>
        <w:autoSpaceDE w:val="0"/>
        <w:autoSpaceDN w:val="0"/>
        <w:adjustRightInd w:val="0"/>
        <w:rPr>
          <w:rFonts w:ascii="Arial" w:hAnsi="Arial" w:cs="Arial"/>
          <w:bCs/>
          <w:i/>
          <w:color w:val="000000"/>
          <w:sz w:val="20"/>
          <w:szCs w:val="20"/>
        </w:rPr>
      </w:pPr>
      <w:r w:rsidRPr="002A0BF4">
        <w:rPr>
          <w:rFonts w:ascii="Arial" w:hAnsi="Arial" w:cs="Arial"/>
          <w:bCs/>
          <w:i/>
          <w:color w:val="000000"/>
          <w:sz w:val="20"/>
          <w:szCs w:val="20"/>
        </w:rPr>
        <w:t xml:space="preserve">Zoom </w:t>
      </w:r>
      <w:proofErr w:type="gramStart"/>
      <w:r w:rsidRPr="002A0BF4">
        <w:rPr>
          <w:rFonts w:ascii="Arial" w:hAnsi="Arial" w:cs="Arial"/>
          <w:bCs/>
          <w:i/>
          <w:color w:val="000000"/>
          <w:sz w:val="20"/>
          <w:szCs w:val="20"/>
        </w:rPr>
        <w:t>is offered</w:t>
      </w:r>
      <w:proofErr w:type="gramEnd"/>
      <w:r w:rsidRPr="002A0BF4">
        <w:rPr>
          <w:rFonts w:ascii="Arial" w:hAnsi="Arial" w:cs="Arial"/>
          <w:bCs/>
          <w:i/>
          <w:color w:val="000000"/>
          <w:sz w:val="20"/>
          <w:szCs w:val="20"/>
        </w:rPr>
        <w:t xml:space="preserve"> as a convenience for this meeting. If Zoom functionality </w:t>
      </w:r>
      <w:proofErr w:type="gramStart"/>
      <w:r w:rsidRPr="002A0BF4">
        <w:rPr>
          <w:rFonts w:ascii="Arial" w:hAnsi="Arial" w:cs="Arial"/>
          <w:bCs/>
          <w:i/>
          <w:color w:val="000000"/>
          <w:sz w:val="20"/>
          <w:szCs w:val="20"/>
        </w:rPr>
        <w:t>is disrupted</w:t>
      </w:r>
      <w:proofErr w:type="gramEnd"/>
      <w:r w:rsidRPr="002A0BF4">
        <w:rPr>
          <w:rFonts w:ascii="Arial" w:hAnsi="Arial" w:cs="Arial"/>
          <w:bCs/>
          <w:i/>
          <w:color w:val="000000"/>
          <w:sz w:val="20"/>
          <w:szCs w:val="20"/>
        </w:rPr>
        <w:t>, the meeting will continue in-person at the location listed above.</w:t>
      </w:r>
    </w:p>
    <w:p w:rsidR="00F95931" w:rsidRDefault="00F95931" w:rsidP="004862BC">
      <w:pPr>
        <w:autoSpaceDE w:val="0"/>
        <w:autoSpaceDN w:val="0"/>
        <w:adjustRightInd w:val="0"/>
        <w:rPr>
          <w:rFonts w:ascii="Arial" w:hAnsi="Arial" w:cs="Arial"/>
          <w:color w:val="000000"/>
          <w:sz w:val="18"/>
          <w:szCs w:val="18"/>
        </w:rPr>
      </w:pPr>
    </w:p>
    <w:p w:rsidR="004862BC" w:rsidRPr="002B63C7" w:rsidRDefault="004862BC" w:rsidP="004862BC">
      <w:pPr>
        <w:autoSpaceDE w:val="0"/>
        <w:autoSpaceDN w:val="0"/>
        <w:adjustRightInd w:val="0"/>
        <w:rPr>
          <w:rFonts w:ascii="Arial" w:hAnsi="Arial" w:cs="Arial"/>
          <w:color w:val="000000"/>
          <w:sz w:val="18"/>
          <w:szCs w:val="18"/>
        </w:rPr>
      </w:pPr>
      <w:r w:rsidRPr="002B63C7">
        <w:rPr>
          <w:rFonts w:ascii="Arial" w:hAnsi="Arial" w:cs="Arial"/>
          <w:color w:val="000000"/>
          <w:sz w:val="18"/>
          <w:szCs w:val="18"/>
        </w:rPr>
        <w:t xml:space="preserve">It is possible that a quorum of county board members or quorums of various other county committees will be at this meeting to gather information about a subject over which they have decision-making responsibility. This constitutes a meeting of the county board pursuant to </w:t>
      </w:r>
      <w:r w:rsidRPr="002B63C7">
        <w:rPr>
          <w:rFonts w:ascii="Arial" w:hAnsi="Arial" w:cs="Arial"/>
          <w:color w:val="000000"/>
          <w:sz w:val="18"/>
          <w:szCs w:val="18"/>
          <w:u w:val="single"/>
        </w:rPr>
        <w:t xml:space="preserve">State ex </w:t>
      </w:r>
      <w:proofErr w:type="spellStart"/>
      <w:r w:rsidRPr="002B63C7">
        <w:rPr>
          <w:rFonts w:ascii="Arial" w:hAnsi="Arial" w:cs="Arial"/>
          <w:color w:val="000000"/>
          <w:sz w:val="18"/>
          <w:szCs w:val="18"/>
          <w:u w:val="single"/>
        </w:rPr>
        <w:t>rel</w:t>
      </w:r>
      <w:proofErr w:type="spellEnd"/>
      <w:r w:rsidRPr="002B63C7">
        <w:rPr>
          <w:rFonts w:ascii="Arial" w:hAnsi="Arial" w:cs="Arial"/>
          <w:color w:val="000000"/>
          <w:sz w:val="18"/>
          <w:szCs w:val="18"/>
          <w:u w:val="single"/>
        </w:rPr>
        <w:t xml:space="preserve"> </w:t>
      </w:r>
      <w:proofErr w:type="spellStart"/>
      <w:r w:rsidRPr="002B63C7">
        <w:rPr>
          <w:rFonts w:ascii="Arial" w:hAnsi="Arial" w:cs="Arial"/>
          <w:color w:val="000000"/>
          <w:sz w:val="18"/>
          <w:szCs w:val="18"/>
          <w:u w:val="single"/>
        </w:rPr>
        <w:t>Badke</w:t>
      </w:r>
      <w:proofErr w:type="spellEnd"/>
      <w:r w:rsidRPr="002B63C7">
        <w:rPr>
          <w:rFonts w:ascii="Arial" w:hAnsi="Arial" w:cs="Arial"/>
          <w:color w:val="000000"/>
          <w:sz w:val="18"/>
          <w:szCs w:val="18"/>
          <w:u w:val="single"/>
        </w:rPr>
        <w:t xml:space="preserve"> v. Greendale Village Board</w:t>
      </w:r>
      <w:r w:rsidRPr="002B63C7">
        <w:rPr>
          <w:rFonts w:ascii="Arial" w:hAnsi="Arial" w:cs="Arial"/>
          <w:color w:val="000000"/>
          <w:sz w:val="18"/>
          <w:szCs w:val="18"/>
        </w:rPr>
        <w:t xml:space="preserve">, Wis 2d 553, 494 </w:t>
      </w:r>
      <w:proofErr w:type="spellStart"/>
      <w:r w:rsidRPr="002B63C7">
        <w:rPr>
          <w:rFonts w:ascii="Arial" w:hAnsi="Arial" w:cs="Arial"/>
          <w:color w:val="000000"/>
          <w:sz w:val="18"/>
          <w:szCs w:val="18"/>
        </w:rPr>
        <w:t>n.w.</w:t>
      </w:r>
      <w:proofErr w:type="spellEnd"/>
      <w:r w:rsidRPr="002B63C7">
        <w:rPr>
          <w:rFonts w:ascii="Arial" w:hAnsi="Arial" w:cs="Arial"/>
          <w:color w:val="000000"/>
          <w:sz w:val="18"/>
          <w:szCs w:val="18"/>
        </w:rPr>
        <w:t xml:space="preserve"> 2d 408 (1993), and must be noticed as such, although the county board and any other committee quorums will not take any formal actions at this meeting. </w:t>
      </w:r>
    </w:p>
    <w:p w:rsidR="004862BC" w:rsidRPr="004862BC" w:rsidRDefault="004862BC" w:rsidP="004862BC">
      <w:pPr>
        <w:autoSpaceDE w:val="0"/>
        <w:autoSpaceDN w:val="0"/>
        <w:adjustRightInd w:val="0"/>
        <w:rPr>
          <w:rFonts w:ascii="Arial" w:hAnsi="Arial" w:cs="Arial"/>
          <w:color w:val="000000"/>
          <w:sz w:val="22"/>
          <w:szCs w:val="22"/>
        </w:rPr>
      </w:pPr>
    </w:p>
    <w:p w:rsidR="004862BC" w:rsidRPr="00AF57B3" w:rsidRDefault="004862BC" w:rsidP="004862BC">
      <w:pPr>
        <w:autoSpaceDE w:val="0"/>
        <w:autoSpaceDN w:val="0"/>
        <w:adjustRightInd w:val="0"/>
        <w:rPr>
          <w:rFonts w:ascii="Arial" w:hAnsi="Arial" w:cs="Arial"/>
          <w:color w:val="000000"/>
          <w:sz w:val="22"/>
          <w:szCs w:val="22"/>
        </w:rPr>
      </w:pPr>
      <w:r w:rsidRPr="00AF57B3">
        <w:rPr>
          <w:rFonts w:ascii="Arial" w:hAnsi="Arial" w:cs="Arial"/>
          <w:color w:val="000000"/>
          <w:sz w:val="22"/>
          <w:szCs w:val="22"/>
          <w:u w:val="single"/>
        </w:rPr>
        <w:t xml:space="preserve">The following items </w:t>
      </w:r>
      <w:proofErr w:type="gramStart"/>
      <w:r w:rsidRPr="00AF57B3">
        <w:rPr>
          <w:rFonts w:ascii="Arial" w:hAnsi="Arial" w:cs="Arial"/>
          <w:color w:val="000000"/>
          <w:sz w:val="22"/>
          <w:szCs w:val="22"/>
          <w:u w:val="single"/>
        </w:rPr>
        <w:t>will be discussed and / or acted upon</w:t>
      </w:r>
      <w:proofErr w:type="gramEnd"/>
      <w:r w:rsidRPr="00AF57B3">
        <w:rPr>
          <w:rFonts w:ascii="Arial" w:hAnsi="Arial" w:cs="Arial"/>
          <w:color w:val="000000"/>
          <w:sz w:val="22"/>
          <w:szCs w:val="22"/>
          <w:u w:val="single"/>
        </w:rPr>
        <w:t xml:space="preserve">: </w:t>
      </w:r>
    </w:p>
    <w:p w:rsidR="004862BC" w:rsidRPr="00AF57B3" w:rsidRDefault="004862BC" w:rsidP="004862BC">
      <w:pPr>
        <w:autoSpaceDE w:val="0"/>
        <w:autoSpaceDN w:val="0"/>
        <w:adjustRightInd w:val="0"/>
        <w:rPr>
          <w:rFonts w:ascii="Arial" w:hAnsi="Arial" w:cs="Arial"/>
          <w:color w:val="000000"/>
          <w:sz w:val="22"/>
          <w:szCs w:val="22"/>
        </w:rPr>
      </w:pPr>
    </w:p>
    <w:p w:rsidR="004862BC" w:rsidRPr="00AF57B3" w:rsidRDefault="00C005C4" w:rsidP="00D426B9">
      <w:pPr>
        <w:numPr>
          <w:ilvl w:val="0"/>
          <w:numId w:val="7"/>
        </w:numPr>
        <w:autoSpaceDE w:val="0"/>
        <w:autoSpaceDN w:val="0"/>
        <w:adjustRightInd w:val="0"/>
        <w:rPr>
          <w:rFonts w:ascii="Arial" w:hAnsi="Arial" w:cs="Arial"/>
          <w:color w:val="000000"/>
          <w:sz w:val="22"/>
          <w:szCs w:val="22"/>
        </w:rPr>
      </w:pPr>
      <w:r w:rsidRPr="00AF57B3">
        <w:rPr>
          <w:rFonts w:ascii="Arial" w:hAnsi="Arial" w:cs="Arial"/>
          <w:color w:val="000000"/>
          <w:sz w:val="22"/>
          <w:szCs w:val="22"/>
        </w:rPr>
        <w:t>C</w:t>
      </w:r>
      <w:r w:rsidR="003138FD" w:rsidRPr="00AF57B3">
        <w:rPr>
          <w:rFonts w:ascii="Arial" w:hAnsi="Arial" w:cs="Arial"/>
          <w:color w:val="000000"/>
          <w:sz w:val="22"/>
          <w:szCs w:val="22"/>
        </w:rPr>
        <w:t>all meeting to order</w:t>
      </w:r>
    </w:p>
    <w:p w:rsidR="004862BC" w:rsidRPr="00AF57B3" w:rsidRDefault="004862BC" w:rsidP="00D426B9">
      <w:pPr>
        <w:numPr>
          <w:ilvl w:val="0"/>
          <w:numId w:val="7"/>
        </w:numPr>
        <w:autoSpaceDE w:val="0"/>
        <w:autoSpaceDN w:val="0"/>
        <w:adjustRightInd w:val="0"/>
        <w:rPr>
          <w:rFonts w:ascii="Arial" w:hAnsi="Arial" w:cs="Arial"/>
          <w:color w:val="000000"/>
          <w:sz w:val="22"/>
          <w:szCs w:val="22"/>
        </w:rPr>
      </w:pPr>
      <w:r w:rsidRPr="00AF57B3">
        <w:rPr>
          <w:rFonts w:ascii="Arial" w:hAnsi="Arial" w:cs="Arial"/>
          <w:color w:val="000000"/>
          <w:sz w:val="22"/>
          <w:szCs w:val="22"/>
        </w:rPr>
        <w:t>Approve current agenda with the order of age</w:t>
      </w:r>
      <w:r w:rsidR="003138FD" w:rsidRPr="00AF57B3">
        <w:rPr>
          <w:rFonts w:ascii="Arial" w:hAnsi="Arial" w:cs="Arial"/>
          <w:color w:val="000000"/>
          <w:sz w:val="22"/>
          <w:szCs w:val="22"/>
        </w:rPr>
        <w:t>nda items at Chair’s discretion</w:t>
      </w:r>
      <w:r w:rsidRPr="00AF57B3">
        <w:rPr>
          <w:rFonts w:ascii="Arial" w:hAnsi="Arial" w:cs="Arial"/>
          <w:color w:val="000000"/>
          <w:sz w:val="22"/>
          <w:szCs w:val="22"/>
        </w:rPr>
        <w:t xml:space="preserve"> </w:t>
      </w:r>
    </w:p>
    <w:p w:rsidR="003138FD" w:rsidRPr="00AF57B3" w:rsidRDefault="003138FD" w:rsidP="00D426B9">
      <w:pPr>
        <w:numPr>
          <w:ilvl w:val="0"/>
          <w:numId w:val="7"/>
        </w:numPr>
        <w:autoSpaceDE w:val="0"/>
        <w:autoSpaceDN w:val="0"/>
        <w:adjustRightInd w:val="0"/>
        <w:rPr>
          <w:rFonts w:ascii="Arial" w:hAnsi="Arial" w:cs="Arial"/>
          <w:color w:val="000000"/>
          <w:sz w:val="22"/>
          <w:szCs w:val="22"/>
        </w:rPr>
      </w:pPr>
      <w:r w:rsidRPr="00AF57B3">
        <w:rPr>
          <w:rFonts w:ascii="Arial" w:hAnsi="Arial" w:cs="Arial"/>
          <w:color w:val="000000"/>
          <w:sz w:val="22"/>
          <w:szCs w:val="22"/>
        </w:rPr>
        <w:t>Ap</w:t>
      </w:r>
      <w:r w:rsidR="00CF39C3" w:rsidRPr="00AF57B3">
        <w:rPr>
          <w:rFonts w:ascii="Arial" w:hAnsi="Arial" w:cs="Arial"/>
          <w:color w:val="000000"/>
          <w:sz w:val="22"/>
          <w:szCs w:val="22"/>
        </w:rPr>
        <w:t xml:space="preserve">prove minutes of </w:t>
      </w:r>
      <w:r w:rsidR="00492F54">
        <w:rPr>
          <w:rFonts w:ascii="Arial" w:hAnsi="Arial" w:cs="Arial"/>
          <w:color w:val="000000"/>
          <w:sz w:val="22"/>
          <w:szCs w:val="22"/>
        </w:rPr>
        <w:t xml:space="preserve">May 25 and </w:t>
      </w:r>
      <w:r w:rsidR="008D1E7A">
        <w:rPr>
          <w:rFonts w:ascii="Arial" w:hAnsi="Arial" w:cs="Arial"/>
          <w:color w:val="000000"/>
          <w:sz w:val="22"/>
          <w:szCs w:val="22"/>
        </w:rPr>
        <w:t xml:space="preserve">June 1, 2022 </w:t>
      </w:r>
      <w:r w:rsidRPr="00AF57B3">
        <w:rPr>
          <w:rFonts w:ascii="Arial" w:hAnsi="Arial" w:cs="Arial"/>
          <w:color w:val="000000"/>
          <w:sz w:val="22"/>
          <w:szCs w:val="22"/>
        </w:rPr>
        <w:t>meeting</w:t>
      </w:r>
      <w:r w:rsidR="00492F54">
        <w:rPr>
          <w:rFonts w:ascii="Arial" w:hAnsi="Arial" w:cs="Arial"/>
          <w:color w:val="000000"/>
          <w:sz w:val="22"/>
          <w:szCs w:val="22"/>
        </w:rPr>
        <w:t>s</w:t>
      </w:r>
    </w:p>
    <w:p w:rsidR="00A72FCF" w:rsidRPr="00AF57B3" w:rsidRDefault="00A72FCF" w:rsidP="00D426B9">
      <w:pPr>
        <w:numPr>
          <w:ilvl w:val="0"/>
          <w:numId w:val="7"/>
        </w:numPr>
        <w:autoSpaceDE w:val="0"/>
        <w:autoSpaceDN w:val="0"/>
        <w:adjustRightInd w:val="0"/>
        <w:rPr>
          <w:rFonts w:ascii="Arial" w:hAnsi="Arial" w:cs="Arial"/>
          <w:color w:val="000000"/>
          <w:sz w:val="22"/>
          <w:szCs w:val="22"/>
        </w:rPr>
      </w:pPr>
      <w:r w:rsidRPr="00AF57B3">
        <w:rPr>
          <w:rFonts w:ascii="Arial" w:hAnsi="Arial" w:cs="Arial"/>
          <w:color w:val="000000"/>
          <w:sz w:val="22"/>
          <w:szCs w:val="22"/>
        </w:rPr>
        <w:t>Public Comment</w:t>
      </w:r>
    </w:p>
    <w:p w:rsidR="00BB6404" w:rsidRPr="00AF57B3" w:rsidRDefault="003138FD" w:rsidP="006E0184">
      <w:pPr>
        <w:pStyle w:val="ListParagraph"/>
        <w:numPr>
          <w:ilvl w:val="0"/>
          <w:numId w:val="7"/>
        </w:numPr>
        <w:autoSpaceDE w:val="0"/>
        <w:autoSpaceDN w:val="0"/>
        <w:adjustRightInd w:val="0"/>
        <w:rPr>
          <w:rFonts w:ascii="Arial" w:hAnsi="Arial" w:cs="Arial"/>
          <w:color w:val="000000"/>
          <w:sz w:val="22"/>
          <w:szCs w:val="22"/>
        </w:rPr>
      </w:pPr>
      <w:r w:rsidRPr="00AF57B3">
        <w:rPr>
          <w:rFonts w:ascii="Arial" w:hAnsi="Arial" w:cs="Arial"/>
          <w:color w:val="000000"/>
          <w:sz w:val="22"/>
          <w:szCs w:val="22"/>
        </w:rPr>
        <w:t>Forest Management</w:t>
      </w:r>
      <w:r w:rsidR="00A12192" w:rsidRPr="00AF57B3">
        <w:rPr>
          <w:rFonts w:ascii="Arial" w:hAnsi="Arial" w:cs="Arial"/>
          <w:color w:val="000000"/>
          <w:sz w:val="22"/>
          <w:szCs w:val="22"/>
        </w:rPr>
        <w:t xml:space="preserve"> </w:t>
      </w:r>
    </w:p>
    <w:p w:rsidR="006C6970" w:rsidRPr="00AF57B3" w:rsidRDefault="005B513A" w:rsidP="00BB6404">
      <w:pPr>
        <w:pStyle w:val="ListParagraph"/>
        <w:numPr>
          <w:ilvl w:val="1"/>
          <w:numId w:val="7"/>
        </w:numPr>
        <w:autoSpaceDE w:val="0"/>
        <w:autoSpaceDN w:val="0"/>
        <w:adjustRightInd w:val="0"/>
        <w:rPr>
          <w:rFonts w:ascii="Arial" w:hAnsi="Arial" w:cs="Arial"/>
          <w:color w:val="000000"/>
          <w:sz w:val="22"/>
          <w:szCs w:val="22"/>
        </w:rPr>
      </w:pPr>
      <w:r w:rsidRPr="00AF57B3">
        <w:rPr>
          <w:rFonts w:ascii="Arial" w:hAnsi="Arial" w:cs="Arial"/>
          <w:color w:val="000000"/>
          <w:sz w:val="22"/>
          <w:szCs w:val="22"/>
        </w:rPr>
        <w:t>YTD Timber Stumpage Report</w:t>
      </w:r>
    </w:p>
    <w:p w:rsidR="009B5CA3" w:rsidRDefault="009B5CA3" w:rsidP="006E0184">
      <w:pPr>
        <w:pStyle w:val="ListParagraph"/>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Town of Lynne Survey Update</w:t>
      </w:r>
    </w:p>
    <w:p w:rsidR="00066BE0" w:rsidRDefault="00066BE0" w:rsidP="006E0184">
      <w:pPr>
        <w:pStyle w:val="ListParagraph"/>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Review/Approve MSA Bid Documents – CDBG Project: Almon Park Shelters</w:t>
      </w:r>
    </w:p>
    <w:p w:rsidR="00A103A5" w:rsidRDefault="00A103A5" w:rsidP="006E0184">
      <w:pPr>
        <w:pStyle w:val="ListParagraph"/>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Minocqua Forest Riders Request </w:t>
      </w:r>
      <w:r w:rsidR="00A32CD0">
        <w:rPr>
          <w:rFonts w:ascii="Arial" w:hAnsi="Arial" w:cs="Arial"/>
          <w:color w:val="000000"/>
          <w:sz w:val="22"/>
          <w:szCs w:val="22"/>
        </w:rPr>
        <w:t xml:space="preserve">for Oneida County Forestry </w:t>
      </w:r>
      <w:r>
        <w:rPr>
          <w:rFonts w:ascii="Arial" w:hAnsi="Arial" w:cs="Arial"/>
          <w:color w:val="000000"/>
          <w:sz w:val="22"/>
          <w:szCs w:val="22"/>
        </w:rPr>
        <w:t>to Support Application to AWSC as Snowmobile Friendly Community</w:t>
      </w:r>
    </w:p>
    <w:p w:rsidR="0090555B" w:rsidRDefault="0049554F" w:rsidP="006E0184">
      <w:pPr>
        <w:pStyle w:val="ListParagraph"/>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Review/Approve New Continuing Appropriations Account – Tree Planting</w:t>
      </w:r>
    </w:p>
    <w:p w:rsidR="00D6799E" w:rsidRDefault="00D6799E" w:rsidP="006E0184">
      <w:pPr>
        <w:pStyle w:val="ListParagraph"/>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Friends of Townline Lake Park (FTLLP) Update</w:t>
      </w:r>
    </w:p>
    <w:p w:rsidR="00E0434F" w:rsidRPr="00E0434F" w:rsidRDefault="00E0434F" w:rsidP="006E0184">
      <w:pPr>
        <w:pStyle w:val="ListParagraph"/>
        <w:numPr>
          <w:ilvl w:val="0"/>
          <w:numId w:val="7"/>
        </w:numPr>
        <w:autoSpaceDE w:val="0"/>
        <w:autoSpaceDN w:val="0"/>
        <w:adjustRightInd w:val="0"/>
        <w:rPr>
          <w:rFonts w:ascii="Arial" w:hAnsi="Arial" w:cs="Arial"/>
          <w:color w:val="000000"/>
          <w:sz w:val="22"/>
          <w:szCs w:val="22"/>
          <w:highlight w:val="yellow"/>
        </w:rPr>
      </w:pPr>
      <w:r w:rsidRPr="00E0434F">
        <w:rPr>
          <w:rFonts w:ascii="Arial" w:hAnsi="Arial" w:cs="Arial"/>
          <w:color w:val="000000"/>
          <w:sz w:val="22"/>
          <w:szCs w:val="22"/>
          <w:highlight w:val="yellow"/>
        </w:rPr>
        <w:t>Request by Oneida County Fair to borrow tractor for pulling trolley</w:t>
      </w:r>
    </w:p>
    <w:p w:rsidR="00934434" w:rsidRPr="00AF57B3" w:rsidRDefault="00934434" w:rsidP="00102433">
      <w:pPr>
        <w:pStyle w:val="Default"/>
        <w:numPr>
          <w:ilvl w:val="0"/>
          <w:numId w:val="7"/>
        </w:numPr>
        <w:rPr>
          <w:sz w:val="22"/>
          <w:szCs w:val="22"/>
        </w:rPr>
      </w:pPr>
      <w:r w:rsidRPr="00AF57B3">
        <w:rPr>
          <w:sz w:val="22"/>
          <w:szCs w:val="22"/>
        </w:rPr>
        <w:t>Vouchers/Line Item Transfers</w:t>
      </w:r>
      <w:r w:rsidR="00E81BD8" w:rsidRPr="00AF57B3">
        <w:rPr>
          <w:sz w:val="22"/>
          <w:szCs w:val="22"/>
        </w:rPr>
        <w:t xml:space="preserve"> </w:t>
      </w:r>
    </w:p>
    <w:p w:rsidR="0011740B" w:rsidRPr="00AF57B3" w:rsidRDefault="00A72FCF" w:rsidP="00102433">
      <w:pPr>
        <w:pStyle w:val="Default"/>
        <w:numPr>
          <w:ilvl w:val="0"/>
          <w:numId w:val="7"/>
        </w:numPr>
        <w:rPr>
          <w:sz w:val="22"/>
          <w:szCs w:val="22"/>
        </w:rPr>
      </w:pPr>
      <w:r w:rsidRPr="00AF57B3">
        <w:rPr>
          <w:sz w:val="22"/>
          <w:szCs w:val="22"/>
        </w:rPr>
        <w:t>Public Comment</w:t>
      </w:r>
    </w:p>
    <w:p w:rsidR="005B5AFE" w:rsidRPr="00AF57B3" w:rsidRDefault="00C43A23" w:rsidP="00102433">
      <w:pPr>
        <w:pStyle w:val="Default"/>
        <w:numPr>
          <w:ilvl w:val="0"/>
          <w:numId w:val="7"/>
        </w:numPr>
        <w:rPr>
          <w:sz w:val="22"/>
          <w:szCs w:val="22"/>
        </w:rPr>
      </w:pPr>
      <w:r w:rsidRPr="00AF57B3">
        <w:rPr>
          <w:sz w:val="22"/>
          <w:szCs w:val="22"/>
        </w:rPr>
        <w:t xml:space="preserve">Future </w:t>
      </w:r>
      <w:r w:rsidR="00A72FCF" w:rsidRPr="00AF57B3">
        <w:rPr>
          <w:sz w:val="22"/>
          <w:szCs w:val="22"/>
        </w:rPr>
        <w:t>A</w:t>
      </w:r>
      <w:r w:rsidRPr="00AF57B3">
        <w:rPr>
          <w:sz w:val="22"/>
          <w:szCs w:val="22"/>
        </w:rPr>
        <w:t xml:space="preserve">genda </w:t>
      </w:r>
      <w:r w:rsidR="00A72FCF" w:rsidRPr="00AF57B3">
        <w:rPr>
          <w:sz w:val="22"/>
          <w:szCs w:val="22"/>
        </w:rPr>
        <w:t>I</w:t>
      </w:r>
      <w:r w:rsidRPr="00AF57B3">
        <w:rPr>
          <w:sz w:val="22"/>
          <w:szCs w:val="22"/>
        </w:rPr>
        <w:t>tems</w:t>
      </w:r>
      <w:r w:rsidR="00700DAA" w:rsidRPr="00AF57B3">
        <w:rPr>
          <w:sz w:val="22"/>
          <w:szCs w:val="22"/>
        </w:rPr>
        <w:t>/Meetings</w:t>
      </w:r>
    </w:p>
    <w:p w:rsidR="004862BC" w:rsidRDefault="003138FD" w:rsidP="00AA2DE7">
      <w:pPr>
        <w:pStyle w:val="Default"/>
        <w:numPr>
          <w:ilvl w:val="0"/>
          <w:numId w:val="7"/>
        </w:numPr>
        <w:rPr>
          <w:sz w:val="22"/>
          <w:szCs w:val="22"/>
        </w:rPr>
      </w:pPr>
      <w:r w:rsidRPr="00AF57B3">
        <w:rPr>
          <w:sz w:val="22"/>
          <w:szCs w:val="22"/>
        </w:rPr>
        <w:t>Adjournment</w:t>
      </w:r>
    </w:p>
    <w:p w:rsidR="003D28D4" w:rsidRDefault="003D28D4" w:rsidP="003D28D4">
      <w:pPr>
        <w:pStyle w:val="Default"/>
        <w:rPr>
          <w:sz w:val="22"/>
          <w:szCs w:val="22"/>
        </w:rPr>
      </w:pPr>
    </w:p>
    <w:p w:rsidR="003D28D4" w:rsidRDefault="003D28D4" w:rsidP="003D28D4">
      <w:pPr>
        <w:pStyle w:val="Default"/>
        <w:rPr>
          <w:sz w:val="22"/>
          <w:szCs w:val="22"/>
        </w:rPr>
      </w:pPr>
      <w:bookmarkStart w:id="0" w:name="_GoBack"/>
      <w:bookmarkEnd w:id="0"/>
    </w:p>
    <w:p w:rsidR="003D28D4" w:rsidRDefault="003D28D4" w:rsidP="003D28D4">
      <w:pPr>
        <w:pStyle w:val="Default"/>
        <w:rPr>
          <w:sz w:val="22"/>
          <w:szCs w:val="22"/>
        </w:rPr>
      </w:pPr>
    </w:p>
    <w:p w:rsidR="003D28D4" w:rsidRDefault="003D28D4" w:rsidP="003D28D4">
      <w:pPr>
        <w:pStyle w:val="Default"/>
        <w:rPr>
          <w:sz w:val="22"/>
          <w:szCs w:val="22"/>
        </w:rPr>
      </w:pPr>
    </w:p>
    <w:p w:rsidR="003D28D4" w:rsidRDefault="003D28D4" w:rsidP="003D28D4">
      <w:pPr>
        <w:pStyle w:val="Default"/>
        <w:rPr>
          <w:sz w:val="22"/>
          <w:szCs w:val="22"/>
        </w:rPr>
      </w:pPr>
    </w:p>
    <w:p w:rsidR="003D28D4" w:rsidRDefault="003D28D4" w:rsidP="003D28D4">
      <w:pPr>
        <w:pStyle w:val="Default"/>
        <w:rPr>
          <w:sz w:val="22"/>
          <w:szCs w:val="22"/>
        </w:rPr>
      </w:pPr>
    </w:p>
    <w:p w:rsidR="003D28D4" w:rsidRDefault="003D28D4" w:rsidP="003D28D4">
      <w:pPr>
        <w:pStyle w:val="Default"/>
        <w:rPr>
          <w:sz w:val="22"/>
          <w:szCs w:val="22"/>
        </w:rPr>
      </w:pPr>
    </w:p>
    <w:p w:rsidR="003D28D4" w:rsidRDefault="003D28D4" w:rsidP="003D28D4">
      <w:pPr>
        <w:pStyle w:val="Default"/>
        <w:rPr>
          <w:sz w:val="22"/>
          <w:szCs w:val="22"/>
        </w:rPr>
      </w:pPr>
    </w:p>
    <w:p w:rsidR="003D28D4" w:rsidRPr="00AF57B3" w:rsidRDefault="003D28D4" w:rsidP="003D28D4">
      <w:pPr>
        <w:pStyle w:val="Default"/>
        <w:rPr>
          <w:sz w:val="22"/>
          <w:szCs w:val="22"/>
        </w:rPr>
      </w:pPr>
    </w:p>
    <w:p w:rsidR="00463CB9" w:rsidRDefault="00463CB9" w:rsidP="00463CB9">
      <w:pPr>
        <w:autoSpaceDE w:val="0"/>
        <w:autoSpaceDN w:val="0"/>
        <w:adjustRightInd w:val="0"/>
        <w:rPr>
          <w:rFonts w:ascii="Arial" w:hAnsi="Arial" w:cs="Arial"/>
          <w:b/>
          <w:bCs/>
          <w:color w:val="000000"/>
          <w:sz w:val="18"/>
          <w:szCs w:val="18"/>
          <w:u w:val="single"/>
        </w:rPr>
      </w:pPr>
    </w:p>
    <w:p w:rsidR="00463CB9" w:rsidRPr="00AB2E7F" w:rsidRDefault="00463CB9" w:rsidP="00463CB9">
      <w:pPr>
        <w:autoSpaceDE w:val="0"/>
        <w:autoSpaceDN w:val="0"/>
        <w:adjustRightInd w:val="0"/>
        <w:rPr>
          <w:rFonts w:ascii="Arial" w:hAnsi="Arial" w:cs="Arial"/>
          <w:b/>
          <w:bCs/>
          <w:color w:val="000000"/>
          <w:sz w:val="18"/>
          <w:szCs w:val="18"/>
          <w:u w:val="single"/>
        </w:rPr>
      </w:pPr>
      <w:r w:rsidRPr="00AB2E7F">
        <w:rPr>
          <w:rFonts w:ascii="Arial" w:hAnsi="Arial" w:cs="Arial"/>
          <w:b/>
          <w:bCs/>
          <w:color w:val="000000"/>
          <w:sz w:val="18"/>
          <w:szCs w:val="18"/>
          <w:u w:val="single"/>
        </w:rPr>
        <w:t>NOTICE OF POSTING</w:t>
      </w:r>
    </w:p>
    <w:p w:rsidR="00463CB9" w:rsidRPr="004862BC" w:rsidRDefault="00463CB9" w:rsidP="00463CB9">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Date:  </w:t>
      </w:r>
      <w:r w:rsidR="003D28D4">
        <w:rPr>
          <w:rFonts w:ascii="Arial" w:hAnsi="Arial" w:cs="Arial"/>
          <w:b/>
          <w:bCs/>
          <w:color w:val="000000"/>
          <w:sz w:val="18"/>
          <w:szCs w:val="18"/>
        </w:rPr>
        <w:t>06/30/2022</w:t>
      </w:r>
      <w:r w:rsidR="00C928D1">
        <w:rPr>
          <w:rFonts w:ascii="Arial" w:hAnsi="Arial" w:cs="Arial"/>
          <w:b/>
          <w:bCs/>
          <w:color w:val="000000"/>
          <w:sz w:val="18"/>
          <w:szCs w:val="18"/>
        </w:rPr>
        <w:tab/>
      </w:r>
      <w:r>
        <w:rPr>
          <w:rFonts w:ascii="Arial" w:hAnsi="Arial" w:cs="Arial"/>
          <w:b/>
          <w:bCs/>
          <w:color w:val="000000"/>
          <w:sz w:val="18"/>
          <w:szCs w:val="18"/>
        </w:rPr>
        <w:tab/>
      </w:r>
      <w:r w:rsidRPr="004862BC">
        <w:rPr>
          <w:rFonts w:ascii="Arial" w:hAnsi="Arial" w:cs="Arial"/>
          <w:b/>
          <w:bCs/>
          <w:color w:val="000000"/>
          <w:sz w:val="18"/>
          <w:szCs w:val="18"/>
        </w:rPr>
        <w:t>Time:</w:t>
      </w:r>
      <w:r>
        <w:rPr>
          <w:rFonts w:ascii="Arial" w:hAnsi="Arial" w:cs="Arial"/>
          <w:b/>
          <w:bCs/>
          <w:color w:val="000000"/>
          <w:sz w:val="18"/>
          <w:szCs w:val="18"/>
        </w:rPr>
        <w:t xml:space="preserve">  Approx. </w:t>
      </w:r>
      <w:r w:rsidR="003D28D4">
        <w:rPr>
          <w:rFonts w:ascii="Arial" w:hAnsi="Arial" w:cs="Arial"/>
          <w:b/>
          <w:bCs/>
          <w:color w:val="000000"/>
          <w:sz w:val="18"/>
          <w:szCs w:val="18"/>
        </w:rPr>
        <w:t>8:30 am</w:t>
      </w:r>
      <w:r w:rsidRPr="004862BC">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sidRPr="004862BC">
        <w:rPr>
          <w:rFonts w:ascii="Arial" w:hAnsi="Arial" w:cs="Arial"/>
          <w:b/>
          <w:bCs/>
          <w:color w:val="000000"/>
          <w:sz w:val="18"/>
          <w:szCs w:val="18"/>
        </w:rPr>
        <w:t xml:space="preserve"> Place: Court House Bulletin Board </w:t>
      </w:r>
    </w:p>
    <w:p w:rsidR="00463CB9" w:rsidRDefault="00463CB9" w:rsidP="00463CB9">
      <w:pPr>
        <w:autoSpaceDE w:val="0"/>
        <w:autoSpaceDN w:val="0"/>
        <w:adjustRightInd w:val="0"/>
        <w:rPr>
          <w:rFonts w:ascii="Arial" w:hAnsi="Arial" w:cs="Arial"/>
          <w:b/>
          <w:bCs/>
          <w:color w:val="000000"/>
          <w:sz w:val="18"/>
          <w:szCs w:val="18"/>
        </w:rPr>
      </w:pPr>
    </w:p>
    <w:p w:rsidR="00463CB9" w:rsidRPr="00AB2E7F" w:rsidRDefault="00A2587F" w:rsidP="00463CB9">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ROBERT ALMEKINDER</w:t>
      </w:r>
      <w:r w:rsidR="00463CB9" w:rsidRPr="00AB2E7F">
        <w:rPr>
          <w:rFonts w:ascii="Arial" w:hAnsi="Arial" w:cs="Arial"/>
          <w:b/>
          <w:bCs/>
          <w:color w:val="000000"/>
          <w:sz w:val="18"/>
          <w:szCs w:val="18"/>
          <w:u w:val="single"/>
        </w:rPr>
        <w:t>, COMMITTEE CHAIR</w:t>
      </w:r>
    </w:p>
    <w:p w:rsidR="00463CB9" w:rsidRDefault="00463CB9" w:rsidP="00463CB9">
      <w:pPr>
        <w:autoSpaceDE w:val="0"/>
        <w:autoSpaceDN w:val="0"/>
        <w:adjustRightInd w:val="0"/>
        <w:rPr>
          <w:rFonts w:ascii="Arial" w:hAnsi="Arial" w:cs="Arial"/>
          <w:b/>
          <w:bCs/>
          <w:color w:val="000000"/>
          <w:sz w:val="18"/>
          <w:szCs w:val="18"/>
        </w:rPr>
      </w:pPr>
      <w:r w:rsidRPr="004862BC">
        <w:rPr>
          <w:rFonts w:ascii="Arial" w:hAnsi="Arial" w:cs="Arial"/>
          <w:b/>
          <w:bCs/>
          <w:color w:val="000000"/>
          <w:sz w:val="18"/>
          <w:szCs w:val="18"/>
        </w:rPr>
        <w:t xml:space="preserve">Notice posted by </w:t>
      </w:r>
      <w:r>
        <w:rPr>
          <w:rFonts w:ascii="Arial" w:hAnsi="Arial" w:cs="Arial"/>
          <w:b/>
          <w:bCs/>
          <w:color w:val="000000"/>
          <w:sz w:val="18"/>
          <w:szCs w:val="18"/>
        </w:rPr>
        <w:t>Tanya Tischendorf, Forestry Department</w:t>
      </w:r>
      <w:r w:rsidRPr="004862BC">
        <w:rPr>
          <w:rFonts w:ascii="Arial" w:hAnsi="Arial" w:cs="Arial"/>
          <w:b/>
          <w:bCs/>
          <w:color w:val="000000"/>
          <w:sz w:val="18"/>
          <w:szCs w:val="18"/>
        </w:rPr>
        <w:t xml:space="preserve">. Additional information on a specific agenda item </w:t>
      </w:r>
      <w:proofErr w:type="gramStart"/>
      <w:r w:rsidRPr="004862BC">
        <w:rPr>
          <w:rFonts w:ascii="Arial" w:hAnsi="Arial" w:cs="Arial"/>
          <w:b/>
          <w:bCs/>
          <w:color w:val="000000"/>
          <w:sz w:val="18"/>
          <w:szCs w:val="18"/>
        </w:rPr>
        <w:t>may be obtained</w:t>
      </w:r>
      <w:proofErr w:type="gramEnd"/>
      <w:r w:rsidRPr="004862BC">
        <w:rPr>
          <w:rFonts w:ascii="Arial" w:hAnsi="Arial" w:cs="Arial"/>
          <w:b/>
          <w:bCs/>
          <w:color w:val="000000"/>
          <w:sz w:val="18"/>
          <w:szCs w:val="18"/>
        </w:rPr>
        <w:t xml:space="preserve"> by contacting </w:t>
      </w:r>
      <w:r>
        <w:rPr>
          <w:rFonts w:ascii="Arial" w:hAnsi="Arial" w:cs="Arial"/>
          <w:b/>
          <w:bCs/>
          <w:color w:val="000000"/>
          <w:sz w:val="18"/>
          <w:szCs w:val="18"/>
        </w:rPr>
        <w:t xml:space="preserve">the Forestry Department at </w:t>
      </w:r>
      <w:r w:rsidRPr="004862BC">
        <w:rPr>
          <w:rFonts w:ascii="Arial" w:hAnsi="Arial" w:cs="Arial"/>
          <w:b/>
          <w:bCs/>
          <w:color w:val="000000"/>
          <w:sz w:val="18"/>
          <w:szCs w:val="18"/>
        </w:rPr>
        <w:t xml:space="preserve">(715-369-6140). </w:t>
      </w:r>
    </w:p>
    <w:p w:rsidR="00463CB9" w:rsidRPr="004862BC" w:rsidRDefault="00463CB9" w:rsidP="00463CB9">
      <w:pPr>
        <w:autoSpaceDE w:val="0"/>
        <w:autoSpaceDN w:val="0"/>
        <w:adjustRightInd w:val="0"/>
        <w:rPr>
          <w:rFonts w:ascii="Arial" w:hAnsi="Arial" w:cs="Arial"/>
          <w:color w:val="000000"/>
          <w:sz w:val="18"/>
          <w:szCs w:val="18"/>
        </w:rPr>
      </w:pPr>
    </w:p>
    <w:p w:rsidR="00463CB9" w:rsidRDefault="00463CB9" w:rsidP="00463CB9">
      <w:pPr>
        <w:autoSpaceDE w:val="0"/>
        <w:autoSpaceDN w:val="0"/>
        <w:adjustRightInd w:val="0"/>
        <w:rPr>
          <w:rFonts w:ascii="Arial" w:hAnsi="Arial" w:cs="Arial"/>
          <w:b/>
          <w:bCs/>
          <w:color w:val="000000"/>
          <w:sz w:val="18"/>
          <w:szCs w:val="18"/>
          <w:u w:val="single"/>
        </w:rPr>
      </w:pPr>
      <w:r w:rsidRPr="004862BC">
        <w:rPr>
          <w:rFonts w:ascii="Arial" w:hAnsi="Arial" w:cs="Arial"/>
          <w:b/>
          <w:bCs/>
          <w:color w:val="000000"/>
          <w:sz w:val="18"/>
          <w:szCs w:val="18"/>
          <w:u w:val="single"/>
        </w:rPr>
        <w:t>News Media Notified</w:t>
      </w:r>
      <w:r>
        <w:rPr>
          <w:rFonts w:ascii="Arial" w:hAnsi="Arial" w:cs="Arial"/>
          <w:b/>
          <w:bCs/>
          <w:color w:val="000000"/>
          <w:sz w:val="18"/>
          <w:szCs w:val="18"/>
          <w:u w:val="single"/>
        </w:rPr>
        <w:t xml:space="preserve"> Via Email</w:t>
      </w:r>
      <w:r w:rsidRPr="004862BC">
        <w:rPr>
          <w:rFonts w:ascii="Arial" w:hAnsi="Arial" w:cs="Arial"/>
          <w:b/>
          <w:bCs/>
          <w:color w:val="000000"/>
          <w:sz w:val="18"/>
          <w:szCs w:val="18"/>
          <w:u w:val="single"/>
        </w:rPr>
        <w:t xml:space="preserve">: </w:t>
      </w:r>
      <w:r w:rsidR="003D28D4">
        <w:rPr>
          <w:rFonts w:ascii="Arial" w:hAnsi="Arial" w:cs="Arial"/>
          <w:b/>
          <w:bCs/>
          <w:color w:val="000000"/>
          <w:sz w:val="18"/>
          <w:szCs w:val="18"/>
          <w:u w:val="single"/>
        </w:rPr>
        <w:tab/>
        <w:t>Date:  06/30/2022</w:t>
      </w:r>
      <w:r>
        <w:rPr>
          <w:rFonts w:ascii="Arial" w:hAnsi="Arial" w:cs="Arial"/>
          <w:b/>
          <w:bCs/>
          <w:color w:val="000000"/>
          <w:sz w:val="18"/>
          <w:szCs w:val="18"/>
          <w:u w:val="single"/>
        </w:rPr>
        <w:tab/>
      </w:r>
      <w:r w:rsidRPr="004862BC">
        <w:rPr>
          <w:rFonts w:ascii="Arial" w:hAnsi="Arial" w:cs="Arial"/>
          <w:b/>
          <w:bCs/>
          <w:color w:val="000000"/>
          <w:sz w:val="18"/>
          <w:szCs w:val="18"/>
          <w:u w:val="single"/>
        </w:rPr>
        <w:t>Time:</w:t>
      </w:r>
      <w:r>
        <w:rPr>
          <w:rFonts w:ascii="Arial" w:hAnsi="Arial" w:cs="Arial"/>
          <w:b/>
          <w:bCs/>
          <w:color w:val="000000"/>
          <w:sz w:val="18"/>
          <w:szCs w:val="18"/>
          <w:u w:val="single"/>
        </w:rPr>
        <w:t xml:space="preserve">  Approx. </w:t>
      </w:r>
      <w:r w:rsidR="003D28D4">
        <w:rPr>
          <w:rFonts w:ascii="Arial" w:hAnsi="Arial" w:cs="Arial"/>
          <w:b/>
          <w:bCs/>
          <w:color w:val="000000"/>
          <w:sz w:val="18"/>
          <w:szCs w:val="18"/>
          <w:u w:val="single"/>
        </w:rPr>
        <w:t>8:30 am</w:t>
      </w:r>
      <w:r w:rsidRPr="004862BC">
        <w:rPr>
          <w:rFonts w:ascii="Arial" w:hAnsi="Arial" w:cs="Arial"/>
          <w:b/>
          <w:bCs/>
          <w:color w:val="000000"/>
          <w:sz w:val="18"/>
          <w:szCs w:val="18"/>
          <w:u w:val="single"/>
        </w:rPr>
        <w:t xml:space="preserve"> </w:t>
      </w:r>
      <w:r>
        <w:rPr>
          <w:rFonts w:ascii="Arial" w:hAnsi="Arial" w:cs="Arial"/>
          <w:b/>
          <w:bCs/>
          <w:color w:val="000000"/>
          <w:sz w:val="18"/>
          <w:szCs w:val="18"/>
          <w:u w:val="single"/>
        </w:rPr>
        <w:tab/>
      </w:r>
      <w:r>
        <w:rPr>
          <w:rFonts w:ascii="Arial" w:hAnsi="Arial" w:cs="Arial"/>
          <w:b/>
          <w:bCs/>
          <w:color w:val="000000"/>
          <w:sz w:val="18"/>
          <w:szCs w:val="18"/>
          <w:u w:val="single"/>
        </w:rPr>
        <w:tab/>
      </w:r>
      <w:r w:rsidRPr="004862BC">
        <w:rPr>
          <w:rFonts w:ascii="Arial" w:hAnsi="Arial" w:cs="Arial"/>
          <w:b/>
          <w:bCs/>
          <w:color w:val="000000"/>
          <w:sz w:val="18"/>
          <w:szCs w:val="18"/>
          <w:u w:val="single"/>
        </w:rPr>
        <w:t xml:space="preserve"> </w:t>
      </w:r>
      <w:r>
        <w:rPr>
          <w:rFonts w:ascii="Arial" w:hAnsi="Arial" w:cs="Arial"/>
          <w:b/>
          <w:bCs/>
          <w:color w:val="000000"/>
          <w:sz w:val="18"/>
          <w:szCs w:val="18"/>
          <w:u w:val="single"/>
        </w:rPr>
        <w:t xml:space="preserve"> </w:t>
      </w:r>
    </w:p>
    <w:p w:rsidR="00463CB9" w:rsidRPr="004862BC" w:rsidRDefault="00463CB9" w:rsidP="00463CB9">
      <w:pPr>
        <w:autoSpaceDE w:val="0"/>
        <w:autoSpaceDN w:val="0"/>
        <w:adjustRightInd w:val="0"/>
        <w:rPr>
          <w:color w:val="000000"/>
          <w:sz w:val="18"/>
          <w:szCs w:val="18"/>
        </w:rPr>
      </w:pPr>
      <w:r w:rsidRPr="004862BC">
        <w:rPr>
          <w:b/>
          <w:bCs/>
          <w:color w:val="000000"/>
          <w:sz w:val="18"/>
          <w:szCs w:val="18"/>
        </w:rPr>
        <w:t>Northwoods River News</w:t>
      </w:r>
      <w:r>
        <w:rPr>
          <w:b/>
          <w:bCs/>
          <w:color w:val="000000"/>
          <w:sz w:val="18"/>
          <w:szCs w:val="18"/>
        </w:rPr>
        <w:t>,</w:t>
      </w:r>
      <w:r w:rsidRPr="004862BC">
        <w:rPr>
          <w:b/>
          <w:bCs/>
          <w:color w:val="000000"/>
          <w:sz w:val="18"/>
          <w:szCs w:val="18"/>
        </w:rPr>
        <w:t xml:space="preserve"> Lakeland Times</w:t>
      </w:r>
      <w:r>
        <w:rPr>
          <w:b/>
          <w:bCs/>
          <w:color w:val="000000"/>
          <w:sz w:val="18"/>
          <w:szCs w:val="18"/>
        </w:rPr>
        <w:t>,</w:t>
      </w:r>
      <w:r w:rsidRPr="004862BC">
        <w:rPr>
          <w:b/>
          <w:bCs/>
          <w:color w:val="000000"/>
          <w:sz w:val="18"/>
          <w:szCs w:val="18"/>
        </w:rPr>
        <w:t xml:space="preserve"> Star Journal/ Buyer’s Guide</w:t>
      </w:r>
      <w:r>
        <w:rPr>
          <w:b/>
          <w:bCs/>
          <w:color w:val="000000"/>
          <w:sz w:val="18"/>
          <w:szCs w:val="18"/>
        </w:rPr>
        <w:t>,</w:t>
      </w:r>
      <w:r w:rsidRPr="004862BC">
        <w:rPr>
          <w:b/>
          <w:bCs/>
          <w:color w:val="000000"/>
          <w:sz w:val="18"/>
          <w:szCs w:val="18"/>
        </w:rPr>
        <w:t xml:space="preserve"> Tomahawk Leader </w:t>
      </w:r>
    </w:p>
    <w:p w:rsidR="00463CB9" w:rsidRDefault="00463CB9" w:rsidP="00463CB9">
      <w:pPr>
        <w:autoSpaceDE w:val="0"/>
        <w:autoSpaceDN w:val="0"/>
        <w:adjustRightInd w:val="0"/>
        <w:rPr>
          <w:b/>
          <w:bCs/>
          <w:color w:val="000000"/>
          <w:sz w:val="18"/>
          <w:szCs w:val="18"/>
        </w:rPr>
      </w:pPr>
      <w:r w:rsidRPr="004862BC">
        <w:rPr>
          <w:b/>
          <w:bCs/>
          <w:color w:val="000000"/>
          <w:sz w:val="18"/>
          <w:szCs w:val="18"/>
        </w:rPr>
        <w:t xml:space="preserve">Radio: WHDG WRJO WRHN WMQA WOBT WXPR WJJQ WLSL WXPR WPEG </w:t>
      </w:r>
      <w:r>
        <w:rPr>
          <w:b/>
          <w:bCs/>
          <w:color w:val="000000"/>
          <w:sz w:val="18"/>
          <w:szCs w:val="18"/>
        </w:rPr>
        <w:t xml:space="preserve"> </w:t>
      </w:r>
      <w:r w:rsidR="003D28D4">
        <w:rPr>
          <w:b/>
          <w:bCs/>
          <w:color w:val="000000"/>
          <w:sz w:val="18"/>
          <w:szCs w:val="18"/>
        </w:rPr>
        <w:tab/>
      </w:r>
      <w:r w:rsidRPr="004862BC">
        <w:rPr>
          <w:b/>
          <w:bCs/>
          <w:color w:val="000000"/>
          <w:sz w:val="18"/>
          <w:szCs w:val="18"/>
        </w:rPr>
        <w:t xml:space="preserve">TV: WJFW, WAOW, </w:t>
      </w:r>
      <w:proofErr w:type="gramStart"/>
      <w:r w:rsidRPr="004862BC">
        <w:rPr>
          <w:b/>
          <w:bCs/>
          <w:color w:val="000000"/>
          <w:sz w:val="18"/>
          <w:szCs w:val="18"/>
        </w:rPr>
        <w:t>WSAW</w:t>
      </w:r>
      <w:proofErr w:type="gramEnd"/>
      <w:r w:rsidRPr="004862BC">
        <w:rPr>
          <w:b/>
          <w:bCs/>
          <w:color w:val="000000"/>
          <w:sz w:val="18"/>
          <w:szCs w:val="18"/>
        </w:rPr>
        <w:t xml:space="preserve"> </w:t>
      </w:r>
    </w:p>
    <w:p w:rsidR="00463CB9" w:rsidRDefault="00463CB9" w:rsidP="00463CB9">
      <w:pPr>
        <w:autoSpaceDE w:val="0"/>
        <w:autoSpaceDN w:val="0"/>
        <w:adjustRightInd w:val="0"/>
        <w:rPr>
          <w:b/>
          <w:bCs/>
          <w:color w:val="000000"/>
          <w:sz w:val="18"/>
          <w:szCs w:val="18"/>
        </w:rPr>
      </w:pPr>
    </w:p>
    <w:p w:rsidR="00463CB9" w:rsidRDefault="00463CB9" w:rsidP="00463CB9">
      <w:pPr>
        <w:rPr>
          <w:b/>
          <w:bCs/>
          <w:color w:val="000000"/>
          <w:sz w:val="18"/>
          <w:szCs w:val="18"/>
        </w:rPr>
      </w:pPr>
      <w:r w:rsidRPr="004862BC">
        <w:rPr>
          <w:color w:val="000000"/>
          <w:sz w:val="18"/>
          <w:szCs w:val="18"/>
        </w:rPr>
        <w:t xml:space="preserve">Notice is hereby given that pursuant to the Americans with Disabilities Act reasonable accommodations </w:t>
      </w:r>
      <w:proofErr w:type="gramStart"/>
      <w:r w:rsidRPr="004862BC">
        <w:rPr>
          <w:color w:val="000000"/>
          <w:sz w:val="18"/>
          <w:szCs w:val="18"/>
        </w:rPr>
        <w:t>will be provided</w:t>
      </w:r>
      <w:proofErr w:type="gramEnd"/>
      <w:r w:rsidRPr="004862BC">
        <w:rPr>
          <w:color w:val="000000"/>
          <w:sz w:val="18"/>
          <w:szCs w:val="18"/>
        </w:rPr>
        <w:t xml:space="preserve"> for qualified individuals with disabilities upon request. Please call County </w:t>
      </w:r>
      <w:proofErr w:type="spellStart"/>
      <w:r w:rsidRPr="004862BC">
        <w:rPr>
          <w:color w:val="000000"/>
          <w:sz w:val="18"/>
          <w:szCs w:val="18"/>
        </w:rPr>
        <w:t>Clerks</w:t>
      </w:r>
      <w:proofErr w:type="spellEnd"/>
      <w:r w:rsidRPr="004862BC">
        <w:rPr>
          <w:color w:val="000000"/>
          <w:sz w:val="18"/>
          <w:szCs w:val="18"/>
        </w:rPr>
        <w:t xml:space="preserve"> Office at 715-369-6143 with specific information on your request allowing adequate time to respond to your request. See compliance checklist on reverse with the Wisconsin Open Meeting Law.</w:t>
      </w:r>
    </w:p>
    <w:p w:rsidR="00C43A23" w:rsidRDefault="00C43A23" w:rsidP="004862BC">
      <w:pPr>
        <w:rPr>
          <w:color w:val="000000"/>
          <w:sz w:val="18"/>
          <w:szCs w:val="18"/>
        </w:rPr>
        <w:sectPr w:rsidR="00C43A23" w:rsidSect="00713D9C">
          <w:pgSz w:w="12240" w:h="15840" w:code="1"/>
          <w:pgMar w:top="576" w:right="1080" w:bottom="432" w:left="994" w:header="720" w:footer="720" w:gutter="0"/>
          <w:cols w:space="720"/>
          <w:docGrid w:linePitch="360"/>
        </w:sectPr>
      </w:pPr>
    </w:p>
    <w:p w:rsidR="00744528" w:rsidRPr="00744528" w:rsidRDefault="00744528" w:rsidP="00C43A23">
      <w:pPr>
        <w:pStyle w:val="PlainText"/>
        <w:ind w:left="180" w:hanging="180"/>
        <w:rPr>
          <w:rFonts w:ascii="Arial" w:hAnsi="Arial" w:cs="Arial"/>
          <w:sz w:val="16"/>
          <w:szCs w:val="16"/>
          <w:u w:val="single"/>
        </w:rPr>
      </w:pPr>
      <w:r w:rsidRPr="00744528">
        <w:rPr>
          <w:rFonts w:ascii="Arial" w:hAnsi="Arial" w:cs="Arial"/>
          <w:sz w:val="16"/>
          <w:szCs w:val="16"/>
          <w:u w:val="single"/>
        </w:rPr>
        <w:lastRenderedPageBreak/>
        <w:t>Wisconsin Open Meeting Law</w:t>
      </w:r>
    </w:p>
    <w:p w:rsidR="00744528" w:rsidRDefault="00744528" w:rsidP="00744528">
      <w:pPr>
        <w:pStyle w:val="PlainText"/>
        <w:ind w:left="180" w:hanging="180"/>
        <w:jc w:val="both"/>
        <w:rPr>
          <w:rFonts w:ascii="Arial" w:hAnsi="Arial" w:cs="Arial"/>
          <w:sz w:val="16"/>
          <w:szCs w:val="16"/>
        </w:rPr>
      </w:pP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GENERAL REQUIREMENTS: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Must be held in a </w:t>
      </w:r>
      <w:proofErr w:type="gramStart"/>
      <w:r>
        <w:rPr>
          <w:rFonts w:ascii="Arial" w:hAnsi="Arial" w:cs="Arial"/>
          <w:sz w:val="16"/>
          <w:szCs w:val="16"/>
        </w:rPr>
        <w:t>location which</w:t>
      </w:r>
      <w:proofErr w:type="gramEnd"/>
      <w:r>
        <w:rPr>
          <w:rFonts w:ascii="Arial" w:hAnsi="Arial" w:cs="Arial"/>
          <w:sz w:val="16"/>
          <w:szCs w:val="16"/>
        </w:rPr>
        <w:t xml:space="preserve"> is reasonably accessible to the public. </w:t>
      </w:r>
    </w:p>
    <w:p w:rsidR="000E5EBA" w:rsidRDefault="000E5EBA" w:rsidP="00744528">
      <w:pPr>
        <w:pStyle w:val="PlainText"/>
        <w:ind w:left="180" w:hanging="180"/>
        <w:jc w:val="both"/>
        <w:rPr>
          <w:rFonts w:ascii="Arial" w:hAnsi="Arial" w:cs="Arial"/>
          <w:sz w:val="16"/>
          <w:szCs w:val="16"/>
        </w:rPr>
      </w:pP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Must be open to all members of the public unless the law specifically provides otherwise.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NOTICE REQUIREMENTS: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In addition to any requirements set forth below, notice must also be incompliance with any other specific statute.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Chief presiding officer or his/her designee must give notice to the official newspaper and to any members of the news media likely to give notice to the public.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MANNER OF NOTICE: </w:t>
      </w:r>
    </w:p>
    <w:p w:rsidR="00C43A23" w:rsidRDefault="00C43A23" w:rsidP="00744528">
      <w:pPr>
        <w:pStyle w:val="PlainText"/>
        <w:jc w:val="both"/>
        <w:rPr>
          <w:rFonts w:ascii="Arial" w:hAnsi="Arial" w:cs="Arial"/>
          <w:sz w:val="16"/>
          <w:szCs w:val="16"/>
        </w:rPr>
      </w:pPr>
      <w:r>
        <w:rPr>
          <w:rFonts w:ascii="Arial" w:hAnsi="Arial" w:cs="Arial"/>
          <w:sz w:val="16"/>
          <w:szCs w:val="16"/>
        </w:rPr>
        <w:t xml:space="preserve">Date, time, place and subject matter, including subject matter to </w:t>
      </w:r>
      <w:proofErr w:type="gramStart"/>
      <w:r>
        <w:rPr>
          <w:rFonts w:ascii="Arial" w:hAnsi="Arial" w:cs="Arial"/>
          <w:sz w:val="16"/>
          <w:szCs w:val="16"/>
        </w:rPr>
        <w:t>be considered</w:t>
      </w:r>
      <w:proofErr w:type="gramEnd"/>
      <w:r>
        <w:rPr>
          <w:rFonts w:ascii="Arial" w:hAnsi="Arial" w:cs="Arial"/>
          <w:sz w:val="16"/>
          <w:szCs w:val="16"/>
        </w:rPr>
        <w:t xml:space="preserve"> in a closed session, must be provided in a manner and form reasonably likely to apprise members of the public and news media.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TIME FOR NOTICE: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Normally, a minimum of 24 hours prior to the commencement of the meeting.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No less than 2 hours prior to the meeting if the presiding officer establishes there is good </w:t>
      </w:r>
      <w:proofErr w:type="gramStart"/>
      <w:r>
        <w:rPr>
          <w:rFonts w:ascii="Arial" w:hAnsi="Arial" w:cs="Arial"/>
          <w:sz w:val="16"/>
          <w:szCs w:val="16"/>
        </w:rPr>
        <w:t>cause</w:t>
      </w:r>
      <w:proofErr w:type="gramEnd"/>
      <w:r>
        <w:rPr>
          <w:rFonts w:ascii="Arial" w:hAnsi="Arial" w:cs="Arial"/>
          <w:sz w:val="16"/>
          <w:szCs w:val="16"/>
        </w:rPr>
        <w:t xml:space="preserve"> that such notice is impossible or impractical.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3. Separate notice for each meeting of the governmental body </w:t>
      </w:r>
      <w:proofErr w:type="gramStart"/>
      <w:r>
        <w:rPr>
          <w:rFonts w:ascii="Arial" w:hAnsi="Arial" w:cs="Arial"/>
          <w:sz w:val="16"/>
          <w:szCs w:val="16"/>
        </w:rPr>
        <w:t>must be given</w:t>
      </w:r>
      <w:proofErr w:type="gramEnd"/>
      <w:r>
        <w:rPr>
          <w:rFonts w:ascii="Arial" w:hAnsi="Arial" w:cs="Arial"/>
          <w:sz w:val="16"/>
          <w:szCs w:val="16"/>
        </w:rPr>
        <w:t>.</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 </w:t>
      </w:r>
    </w:p>
    <w:p w:rsidR="00C43A23" w:rsidRDefault="00C43A23" w:rsidP="00744528">
      <w:pPr>
        <w:pStyle w:val="PlainText"/>
        <w:jc w:val="both"/>
        <w:rPr>
          <w:rFonts w:ascii="Arial" w:hAnsi="Arial" w:cs="Arial"/>
          <w:sz w:val="16"/>
          <w:szCs w:val="16"/>
        </w:rPr>
      </w:pPr>
      <w:r>
        <w:rPr>
          <w:rFonts w:ascii="Arial" w:hAnsi="Arial" w:cs="Arial"/>
          <w:sz w:val="16"/>
          <w:szCs w:val="16"/>
        </w:rPr>
        <w:t xml:space="preserve">EXEMPTIONS FOR COMMITTEES &amp; SUBUNITS </w:t>
      </w:r>
    </w:p>
    <w:p w:rsidR="00C43A23" w:rsidRDefault="00C43A23" w:rsidP="00744528">
      <w:pPr>
        <w:pStyle w:val="PlainText"/>
        <w:jc w:val="both"/>
        <w:rPr>
          <w:rFonts w:ascii="Arial" w:hAnsi="Arial" w:cs="Arial"/>
          <w:sz w:val="16"/>
          <w:szCs w:val="16"/>
        </w:rPr>
      </w:pPr>
      <w:proofErr w:type="gramStart"/>
      <w:r>
        <w:rPr>
          <w:rFonts w:ascii="Arial" w:hAnsi="Arial" w:cs="Arial"/>
          <w:sz w:val="16"/>
          <w:szCs w:val="16"/>
        </w:rPr>
        <w:t>Legally constituted sub-units of a parent governmental body may conduct a meeting during the recess or immediately after the lawful setting to act or deliberate upon the subject which was the subject of the meeting, provided the presiding officer publicly announces the time, place and subject matter of the sub-unit meeting in advance of the meeting of the parent governmental body.</w:t>
      </w:r>
      <w:proofErr w:type="gramEnd"/>
      <w:r>
        <w:rPr>
          <w:rFonts w:ascii="Arial" w:hAnsi="Arial" w:cs="Arial"/>
          <w:sz w:val="16"/>
          <w:szCs w:val="16"/>
        </w:rPr>
        <w:t xml:space="preserve">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jc w:val="both"/>
        <w:rPr>
          <w:rFonts w:ascii="Arial" w:hAnsi="Arial" w:cs="Arial"/>
          <w:sz w:val="16"/>
          <w:szCs w:val="16"/>
        </w:rPr>
      </w:pPr>
      <w:r>
        <w:rPr>
          <w:rFonts w:ascii="Arial" w:hAnsi="Arial" w:cs="Arial"/>
          <w:sz w:val="16"/>
          <w:szCs w:val="16"/>
        </w:rPr>
        <w:t xml:space="preserve">PROCEDURE FOR GOING INTO CLOSED SESSION: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Motion </w:t>
      </w:r>
      <w:proofErr w:type="gramStart"/>
      <w:r>
        <w:rPr>
          <w:rFonts w:ascii="Arial" w:hAnsi="Arial" w:cs="Arial"/>
          <w:sz w:val="16"/>
          <w:szCs w:val="16"/>
        </w:rPr>
        <w:t>must be made, seconded and carried by roll call majority vote and recorded in the minutes</w:t>
      </w:r>
      <w:proofErr w:type="gramEnd"/>
      <w:r>
        <w:rPr>
          <w:rFonts w:ascii="Arial" w:hAnsi="Arial" w:cs="Arial"/>
          <w:sz w:val="16"/>
          <w:szCs w:val="16"/>
        </w:rPr>
        <w:t xml:space="preserve">.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If motion </w:t>
      </w:r>
      <w:proofErr w:type="gramStart"/>
      <w:r>
        <w:rPr>
          <w:rFonts w:ascii="Arial" w:hAnsi="Arial" w:cs="Arial"/>
          <w:sz w:val="16"/>
          <w:szCs w:val="16"/>
        </w:rPr>
        <w:t>is carried</w:t>
      </w:r>
      <w:proofErr w:type="gramEnd"/>
      <w:r>
        <w:rPr>
          <w:rFonts w:ascii="Arial" w:hAnsi="Arial" w:cs="Arial"/>
          <w:sz w:val="16"/>
          <w:szCs w:val="16"/>
        </w:rPr>
        <w:t xml:space="preserve">, chief presiding officer must advise those attending the meeting of the nature of the business to be conducted in the closed session, and the specific statutory exemption under which the closed session is authorized.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jc w:val="both"/>
        <w:rPr>
          <w:rFonts w:ascii="Arial" w:hAnsi="Arial" w:cs="Arial"/>
          <w:sz w:val="16"/>
          <w:szCs w:val="16"/>
        </w:rPr>
      </w:pPr>
      <w:r>
        <w:rPr>
          <w:rFonts w:ascii="Arial" w:hAnsi="Arial" w:cs="Arial"/>
          <w:sz w:val="16"/>
          <w:szCs w:val="16"/>
        </w:rPr>
        <w:t xml:space="preserve">SYNOPSIS OF STATUTORY EXEMPTIONS UNDER WHICH CLOSED SESSIONS </w:t>
      </w:r>
      <w:proofErr w:type="gramStart"/>
      <w:r>
        <w:rPr>
          <w:rFonts w:ascii="Arial" w:hAnsi="Arial" w:cs="Arial"/>
          <w:sz w:val="16"/>
          <w:szCs w:val="16"/>
        </w:rPr>
        <w:t>ARE PERMITTED</w:t>
      </w:r>
      <w:proofErr w:type="gramEnd"/>
      <w:r>
        <w:rPr>
          <w:rFonts w:ascii="Arial" w:hAnsi="Arial" w:cs="Arial"/>
          <w:sz w:val="16"/>
          <w:szCs w:val="16"/>
        </w:rPr>
        <w:t xml:space="preserve">: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Concerning a </w:t>
      </w:r>
      <w:proofErr w:type="gramStart"/>
      <w:r>
        <w:rPr>
          <w:rFonts w:ascii="Arial" w:hAnsi="Arial" w:cs="Arial"/>
          <w:sz w:val="16"/>
          <w:szCs w:val="16"/>
        </w:rPr>
        <w:t>case which</w:t>
      </w:r>
      <w:proofErr w:type="gramEnd"/>
      <w:r>
        <w:rPr>
          <w:rFonts w:ascii="Arial" w:hAnsi="Arial" w:cs="Arial"/>
          <w:sz w:val="16"/>
          <w:szCs w:val="16"/>
        </w:rPr>
        <w:t xml:space="preserve"> was the subject of a Judicial or quasi-judicial </w:t>
      </w:r>
      <w:r>
        <w:rPr>
          <w:rFonts w:ascii="Arial" w:hAnsi="Arial" w:cs="Arial"/>
          <w:sz w:val="16"/>
          <w:szCs w:val="16"/>
        </w:rPr>
        <w:t>trial before this governmental body. Sec. 19.85(1</w:t>
      </w:r>
      <w:proofErr w:type="gramStart"/>
      <w:r>
        <w:rPr>
          <w:rFonts w:ascii="Arial" w:hAnsi="Arial" w:cs="Arial"/>
          <w:sz w:val="16"/>
          <w:szCs w:val="16"/>
        </w:rPr>
        <w:t>)(</w:t>
      </w:r>
      <w:proofErr w:type="gramEnd"/>
      <w:r>
        <w:rPr>
          <w:rFonts w:ascii="Arial" w:hAnsi="Arial" w:cs="Arial"/>
          <w:sz w:val="16"/>
          <w:szCs w:val="16"/>
        </w:rPr>
        <w:t xml:space="preserve">a)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Considering dismissal, demotion or discipline of any public employee or the investigation of charges against such person and the taking of formal action on any such matter; provided that the person is given actual notice of any evidentiary hearing which may be held prior to final action being taken and of any meeting at which final action is taken. The person under consideration </w:t>
      </w:r>
      <w:proofErr w:type="gramStart"/>
      <w:r>
        <w:rPr>
          <w:rFonts w:ascii="Arial" w:hAnsi="Arial" w:cs="Arial"/>
          <w:sz w:val="16"/>
          <w:szCs w:val="16"/>
        </w:rPr>
        <w:t>must be advised</w:t>
      </w:r>
      <w:proofErr w:type="gramEnd"/>
      <w:r>
        <w:rPr>
          <w:rFonts w:ascii="Arial" w:hAnsi="Arial" w:cs="Arial"/>
          <w:sz w:val="16"/>
          <w:szCs w:val="16"/>
        </w:rPr>
        <w:t xml:space="preserve"> of his/her right that the evidentiary hearing be held in open session and the notice of the meeting must state the same. Sec. 19.85(1</w:t>
      </w:r>
      <w:proofErr w:type="gramStart"/>
      <w:r>
        <w:rPr>
          <w:rFonts w:ascii="Arial" w:hAnsi="Arial" w:cs="Arial"/>
          <w:sz w:val="16"/>
          <w:szCs w:val="16"/>
        </w:rPr>
        <w:t>)(</w:t>
      </w:r>
      <w:proofErr w:type="gramEnd"/>
      <w:r>
        <w:rPr>
          <w:rFonts w:ascii="Arial" w:hAnsi="Arial" w:cs="Arial"/>
          <w:sz w:val="16"/>
          <w:szCs w:val="16"/>
        </w:rPr>
        <w:t xml:space="preserve">b)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3. Considering employment, promotion, compensation or performance evaluation data of any public employee over which this body has jurisdiction or responsibility. Sec. 19.85(1</w:t>
      </w:r>
      <w:proofErr w:type="gramStart"/>
      <w:r>
        <w:rPr>
          <w:rFonts w:ascii="Arial" w:hAnsi="Arial" w:cs="Arial"/>
          <w:sz w:val="16"/>
          <w:szCs w:val="16"/>
        </w:rPr>
        <w:t>)(</w:t>
      </w:r>
      <w:proofErr w:type="gramEnd"/>
      <w:r>
        <w:rPr>
          <w:rFonts w:ascii="Arial" w:hAnsi="Arial" w:cs="Arial"/>
          <w:sz w:val="16"/>
          <w:szCs w:val="16"/>
        </w:rPr>
        <w:t xml:space="preserve">c)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4. Considering strategy for crime detection or prevention. Sec. 19.85(1</w:t>
      </w:r>
      <w:proofErr w:type="gramStart"/>
      <w:r>
        <w:rPr>
          <w:rFonts w:ascii="Arial" w:hAnsi="Arial" w:cs="Arial"/>
          <w:sz w:val="16"/>
          <w:szCs w:val="16"/>
        </w:rPr>
        <w:t>)(</w:t>
      </w:r>
      <w:proofErr w:type="gramEnd"/>
      <w:r>
        <w:rPr>
          <w:rFonts w:ascii="Arial" w:hAnsi="Arial" w:cs="Arial"/>
          <w:sz w:val="16"/>
          <w:szCs w:val="16"/>
        </w:rPr>
        <w:t xml:space="preserve">d)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5. Deliberating or negotiating the purchase of public properties, the investing of public funds, or conducting other specified public business whenever competitive or bargaining reasons require a closed session. Sec. 19.85(1</w:t>
      </w:r>
      <w:proofErr w:type="gramStart"/>
      <w:r>
        <w:rPr>
          <w:rFonts w:ascii="Arial" w:hAnsi="Arial" w:cs="Arial"/>
          <w:sz w:val="16"/>
          <w:szCs w:val="16"/>
        </w:rPr>
        <w:t>)(</w:t>
      </w:r>
      <w:proofErr w:type="gramEnd"/>
      <w:r>
        <w:rPr>
          <w:rFonts w:ascii="Arial" w:hAnsi="Arial" w:cs="Arial"/>
          <w:sz w:val="16"/>
          <w:szCs w:val="16"/>
        </w:rPr>
        <w:t xml:space="preserve">e)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6. Considering financial, medical, social or personal histories or disciplinary data of specific person, preliminary consideration of specific personnel problems or the investigation of specific charges, which, if discussed in public, would likely have a substantial adverse effect on the reputation of the person referred to in such data. Sec. 19.85</w:t>
      </w:r>
      <w:proofErr w:type="gramStart"/>
      <w:r>
        <w:rPr>
          <w:rFonts w:ascii="Arial" w:hAnsi="Arial" w:cs="Arial"/>
          <w:sz w:val="16"/>
          <w:szCs w:val="16"/>
        </w:rPr>
        <w:t>( 1</w:t>
      </w:r>
      <w:proofErr w:type="gramEnd"/>
      <w:r>
        <w:rPr>
          <w:rFonts w:ascii="Arial" w:hAnsi="Arial" w:cs="Arial"/>
          <w:sz w:val="16"/>
          <w:szCs w:val="16"/>
        </w:rPr>
        <w:t xml:space="preserve">)(t), except where paragraph 2 applies.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7. Conferring with legal counsel concerning strategy to </w:t>
      </w:r>
      <w:proofErr w:type="gramStart"/>
      <w:r>
        <w:rPr>
          <w:rFonts w:ascii="Arial" w:hAnsi="Arial" w:cs="Arial"/>
          <w:sz w:val="16"/>
          <w:szCs w:val="16"/>
        </w:rPr>
        <w:t>be adopted</w:t>
      </w:r>
      <w:proofErr w:type="gramEnd"/>
      <w:r>
        <w:rPr>
          <w:rFonts w:ascii="Arial" w:hAnsi="Arial" w:cs="Arial"/>
          <w:sz w:val="16"/>
          <w:szCs w:val="16"/>
        </w:rPr>
        <w:t xml:space="preserve"> by the governmental body with respect to litigation in which it is or is likely to become involved. Sec. 19.85(1) (e</w:t>
      </w:r>
      <w:proofErr w:type="gramStart"/>
      <w:r>
        <w:rPr>
          <w:rFonts w:ascii="Arial" w:hAnsi="Arial" w:cs="Arial"/>
          <w:sz w:val="16"/>
          <w:szCs w:val="16"/>
        </w:rPr>
        <w:t>)(</w:t>
      </w:r>
      <w:proofErr w:type="gramEnd"/>
      <w:r>
        <w:rPr>
          <w:rFonts w:ascii="Arial" w:hAnsi="Arial" w:cs="Arial"/>
          <w:sz w:val="16"/>
          <w:szCs w:val="16"/>
        </w:rPr>
        <w:t xml:space="preserve">g)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8. Considering a request for advice from any applicable ethics board. Sec. 19.85(1</w:t>
      </w:r>
      <w:proofErr w:type="gramStart"/>
      <w:r>
        <w:rPr>
          <w:rFonts w:ascii="Arial" w:hAnsi="Arial" w:cs="Arial"/>
          <w:sz w:val="16"/>
          <w:szCs w:val="16"/>
        </w:rPr>
        <w:t>)(</w:t>
      </w:r>
      <w:proofErr w:type="gramEnd"/>
      <w:r>
        <w:rPr>
          <w:rFonts w:ascii="Arial" w:hAnsi="Arial" w:cs="Arial"/>
          <w:sz w:val="16"/>
          <w:szCs w:val="16"/>
        </w:rPr>
        <w:t xml:space="preserve">h)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jc w:val="both"/>
        <w:rPr>
          <w:rFonts w:ascii="Arial" w:hAnsi="Arial" w:cs="Arial"/>
          <w:sz w:val="16"/>
          <w:szCs w:val="16"/>
        </w:rPr>
      </w:pPr>
      <w:r>
        <w:rPr>
          <w:rFonts w:ascii="Arial" w:hAnsi="Arial" w:cs="Arial"/>
          <w:sz w:val="16"/>
          <w:szCs w:val="16"/>
        </w:rPr>
        <w:t xml:space="preserve">PLEASE REFER TO CURRENT STATUTE SECTION 19.85 FOR FULL TEXT </w:t>
      </w:r>
    </w:p>
    <w:p w:rsidR="00C43A23" w:rsidRDefault="00C43A23" w:rsidP="00744528">
      <w:pPr>
        <w:pStyle w:val="PlainText"/>
        <w:jc w:val="both"/>
        <w:rPr>
          <w:rFonts w:ascii="Arial" w:hAnsi="Arial" w:cs="Arial"/>
          <w:sz w:val="16"/>
          <w:szCs w:val="16"/>
        </w:rPr>
      </w:pPr>
    </w:p>
    <w:p w:rsidR="00C43A23" w:rsidRDefault="00C43A23" w:rsidP="00744528">
      <w:pPr>
        <w:pStyle w:val="PlainText"/>
        <w:jc w:val="both"/>
        <w:rPr>
          <w:rFonts w:ascii="Arial" w:hAnsi="Arial" w:cs="Arial"/>
          <w:sz w:val="16"/>
          <w:szCs w:val="16"/>
        </w:rPr>
      </w:pPr>
      <w:r>
        <w:rPr>
          <w:rFonts w:ascii="Arial" w:hAnsi="Arial" w:cs="Arial"/>
          <w:sz w:val="16"/>
          <w:szCs w:val="16"/>
        </w:rPr>
        <w:t xml:space="preserve">CLOSED SESSION RESTRICTIONS: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Must convene in open session before going into closed session.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May not convene in open session, then convene in closed session and thereafter reconvene in open session within twelve hours unless proper notice of this sequence </w:t>
      </w:r>
      <w:proofErr w:type="gramStart"/>
      <w:r>
        <w:rPr>
          <w:rFonts w:ascii="Arial" w:hAnsi="Arial" w:cs="Arial"/>
          <w:sz w:val="16"/>
          <w:szCs w:val="16"/>
        </w:rPr>
        <w:t>was given</w:t>
      </w:r>
      <w:proofErr w:type="gramEnd"/>
      <w:r>
        <w:rPr>
          <w:rFonts w:ascii="Arial" w:hAnsi="Arial" w:cs="Arial"/>
          <w:sz w:val="16"/>
          <w:szCs w:val="16"/>
        </w:rPr>
        <w:t xml:space="preserve"> at the same time and in the same manner as the original open meeting.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3. Final approval or ratification of a collective bargaining agreement </w:t>
      </w:r>
      <w:proofErr w:type="gramStart"/>
      <w:r>
        <w:rPr>
          <w:rFonts w:ascii="Arial" w:hAnsi="Arial" w:cs="Arial"/>
          <w:sz w:val="16"/>
          <w:szCs w:val="16"/>
        </w:rPr>
        <w:t>may not be given</w:t>
      </w:r>
      <w:proofErr w:type="gramEnd"/>
      <w:r>
        <w:rPr>
          <w:rFonts w:ascii="Arial" w:hAnsi="Arial" w:cs="Arial"/>
          <w:sz w:val="16"/>
          <w:szCs w:val="16"/>
        </w:rPr>
        <w:t xml:space="preserve"> in closed session.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4. No business </w:t>
      </w:r>
      <w:proofErr w:type="gramStart"/>
      <w:r>
        <w:rPr>
          <w:rFonts w:ascii="Arial" w:hAnsi="Arial" w:cs="Arial"/>
          <w:sz w:val="16"/>
          <w:szCs w:val="16"/>
        </w:rPr>
        <w:t>may be taken up</w:t>
      </w:r>
      <w:proofErr w:type="gramEnd"/>
      <w:r>
        <w:rPr>
          <w:rFonts w:ascii="Arial" w:hAnsi="Arial" w:cs="Arial"/>
          <w:sz w:val="16"/>
          <w:szCs w:val="16"/>
        </w:rPr>
        <w:t xml:space="preserve"> at any closed session except that which relates to matters contained in the chief presiding officer's </w:t>
      </w:r>
      <w:r>
        <w:rPr>
          <w:rFonts w:ascii="Arial" w:hAnsi="Arial" w:cs="Arial"/>
          <w:sz w:val="16"/>
          <w:szCs w:val="16"/>
        </w:rPr>
        <w:t xml:space="preserve">announcement of the closed session.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5. In order for a meeting to be closed under Section 19.85(1</w:t>
      </w:r>
      <w:proofErr w:type="gramStart"/>
      <w:r>
        <w:rPr>
          <w:rFonts w:ascii="Arial" w:hAnsi="Arial" w:cs="Arial"/>
          <w:sz w:val="16"/>
          <w:szCs w:val="16"/>
        </w:rPr>
        <w:t>)(</w:t>
      </w:r>
      <w:proofErr w:type="gramEnd"/>
      <w:r>
        <w:rPr>
          <w:rFonts w:ascii="Arial" w:hAnsi="Arial" w:cs="Arial"/>
          <w:sz w:val="16"/>
          <w:szCs w:val="16"/>
        </w:rPr>
        <w:t xml:space="preserve">t) at least one committee member would have to have actual knowledge of information which he or she reasonably believes would be likely to have a substantial adverse effect upon the reputation involved and there must be a probability that such information would be divulged. Thereafter, only that portion of the meeting where such information </w:t>
      </w:r>
      <w:proofErr w:type="gramStart"/>
      <w:r>
        <w:rPr>
          <w:rFonts w:ascii="Arial" w:hAnsi="Arial" w:cs="Arial"/>
          <w:sz w:val="16"/>
          <w:szCs w:val="16"/>
        </w:rPr>
        <w:t>would be discussed</w:t>
      </w:r>
      <w:proofErr w:type="gramEnd"/>
      <w:r>
        <w:rPr>
          <w:rFonts w:ascii="Arial" w:hAnsi="Arial" w:cs="Arial"/>
          <w:sz w:val="16"/>
          <w:szCs w:val="16"/>
        </w:rPr>
        <w:t xml:space="preserve"> can be closed. The balance of that agenda item </w:t>
      </w:r>
      <w:proofErr w:type="gramStart"/>
      <w:r>
        <w:rPr>
          <w:rFonts w:ascii="Arial" w:hAnsi="Arial" w:cs="Arial"/>
          <w:sz w:val="16"/>
          <w:szCs w:val="16"/>
        </w:rPr>
        <w:t>must be held</w:t>
      </w:r>
      <w:proofErr w:type="gramEnd"/>
      <w:r>
        <w:rPr>
          <w:rFonts w:ascii="Arial" w:hAnsi="Arial" w:cs="Arial"/>
          <w:sz w:val="16"/>
          <w:szCs w:val="16"/>
        </w:rPr>
        <w:t xml:space="preserve"> in open session.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BALLOTS, VOTES AND RECORDS: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Secret ballot is not permitted except for the election of officers of the body or unless otherwise permitted by specific statutes.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Except as permitted above, any member may require that the vote of each member </w:t>
      </w:r>
      <w:proofErr w:type="gramStart"/>
      <w:r>
        <w:rPr>
          <w:rFonts w:ascii="Arial" w:hAnsi="Arial" w:cs="Arial"/>
          <w:sz w:val="16"/>
          <w:szCs w:val="16"/>
        </w:rPr>
        <w:t>be ascertained and recorded</w:t>
      </w:r>
      <w:proofErr w:type="gramEnd"/>
      <w:r>
        <w:rPr>
          <w:rFonts w:ascii="Arial" w:hAnsi="Arial" w:cs="Arial"/>
          <w:sz w:val="16"/>
          <w:szCs w:val="16"/>
        </w:rPr>
        <w:t xml:space="preserve">.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3. Motions and roll call votes must be preserved in the record and be available for public inspection. </w:t>
      </w:r>
    </w:p>
    <w:p w:rsidR="00C43A23" w:rsidRDefault="00C43A23" w:rsidP="00744528">
      <w:pPr>
        <w:pStyle w:val="PlainText"/>
        <w:jc w:val="both"/>
        <w:rPr>
          <w:rFonts w:ascii="Arial" w:hAnsi="Arial" w:cs="Arial"/>
          <w:sz w:val="16"/>
          <w:szCs w:val="16"/>
        </w:rPr>
      </w:pPr>
    </w:p>
    <w:p w:rsidR="00C43A23" w:rsidRDefault="00C43A23" w:rsidP="00744528">
      <w:pPr>
        <w:pStyle w:val="PlainText"/>
        <w:jc w:val="both"/>
        <w:rPr>
          <w:rFonts w:ascii="Arial" w:hAnsi="Arial" w:cs="Arial"/>
          <w:sz w:val="16"/>
          <w:szCs w:val="16"/>
        </w:rPr>
      </w:pPr>
      <w:r>
        <w:rPr>
          <w:rFonts w:ascii="Arial" w:hAnsi="Arial" w:cs="Arial"/>
          <w:sz w:val="16"/>
          <w:szCs w:val="16"/>
        </w:rPr>
        <w:t xml:space="preserve">USE OF RECORDING EQUIPMENT: </w:t>
      </w:r>
    </w:p>
    <w:p w:rsidR="00C43A23" w:rsidRDefault="00C43A23" w:rsidP="00744528">
      <w:pPr>
        <w:pStyle w:val="PlainText"/>
        <w:jc w:val="both"/>
        <w:rPr>
          <w:rFonts w:ascii="Arial" w:hAnsi="Arial" w:cs="Arial"/>
          <w:sz w:val="16"/>
          <w:szCs w:val="16"/>
        </w:rPr>
      </w:pPr>
      <w:r>
        <w:rPr>
          <w:rFonts w:ascii="Arial" w:hAnsi="Arial" w:cs="Arial"/>
          <w:sz w:val="16"/>
          <w:szCs w:val="16"/>
        </w:rPr>
        <w:t xml:space="preserve">The meeting may be recorded, filmed, or photographed, </w:t>
      </w:r>
      <w:proofErr w:type="gramStart"/>
      <w:r>
        <w:rPr>
          <w:rFonts w:ascii="Arial" w:hAnsi="Arial" w:cs="Arial"/>
          <w:sz w:val="16"/>
          <w:szCs w:val="16"/>
        </w:rPr>
        <w:t>provided that</w:t>
      </w:r>
      <w:proofErr w:type="gramEnd"/>
      <w:r>
        <w:rPr>
          <w:rFonts w:ascii="Arial" w:hAnsi="Arial" w:cs="Arial"/>
          <w:sz w:val="16"/>
          <w:szCs w:val="16"/>
        </w:rPr>
        <w:t xml:space="preserve"> it does not interfere with the conduct of the meeting or the rights of the participants.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LEGAL INTERPRETATION: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1. The </w:t>
      </w:r>
      <w:smartTag w:uri="urn:schemas-microsoft-com:office:smarttags" w:element="place">
        <w:r>
          <w:rPr>
            <w:rFonts w:ascii="Arial" w:hAnsi="Arial" w:cs="Arial"/>
            <w:sz w:val="16"/>
            <w:szCs w:val="16"/>
          </w:rPr>
          <w:t>Wisconsin</w:t>
        </w:r>
      </w:smartTag>
      <w:r>
        <w:rPr>
          <w:rFonts w:ascii="Arial" w:hAnsi="Arial" w:cs="Arial"/>
          <w:sz w:val="16"/>
          <w:szCs w:val="16"/>
        </w:rPr>
        <w:t xml:space="preserve"> Attorney General will give advice concerning the applicability or clarification of the Open Meeting Law upon request. </w:t>
      </w:r>
    </w:p>
    <w:p w:rsidR="00C43A23" w:rsidRDefault="00C43A23" w:rsidP="00744528">
      <w:pPr>
        <w:pStyle w:val="PlainText"/>
        <w:ind w:left="180" w:hanging="180"/>
        <w:jc w:val="both"/>
        <w:rPr>
          <w:rFonts w:ascii="Arial" w:hAnsi="Arial" w:cs="Arial"/>
          <w:sz w:val="16"/>
          <w:szCs w:val="16"/>
        </w:rPr>
      </w:pPr>
      <w:r>
        <w:rPr>
          <w:rFonts w:ascii="Arial" w:hAnsi="Arial" w:cs="Arial"/>
          <w:sz w:val="16"/>
          <w:szCs w:val="16"/>
        </w:rPr>
        <w:t xml:space="preserve">2. The municipal attorney will give advice concerning the applicability or clarification of the Open Meeting Law upon request. </w:t>
      </w:r>
    </w:p>
    <w:p w:rsidR="00C43A23" w:rsidRDefault="00C43A23" w:rsidP="00744528">
      <w:pPr>
        <w:pStyle w:val="PlainText"/>
        <w:ind w:left="180" w:hanging="180"/>
        <w:jc w:val="both"/>
        <w:rPr>
          <w:rFonts w:ascii="Arial" w:hAnsi="Arial" w:cs="Arial"/>
          <w:sz w:val="16"/>
          <w:szCs w:val="16"/>
        </w:rPr>
      </w:pPr>
    </w:p>
    <w:p w:rsidR="00C43A23" w:rsidRDefault="00C43A23" w:rsidP="00744528">
      <w:pPr>
        <w:pStyle w:val="PlainText"/>
        <w:jc w:val="both"/>
        <w:rPr>
          <w:rFonts w:ascii="Arial" w:hAnsi="Arial" w:cs="Arial"/>
          <w:sz w:val="16"/>
          <w:szCs w:val="16"/>
        </w:rPr>
      </w:pPr>
      <w:r>
        <w:rPr>
          <w:rFonts w:ascii="Arial" w:hAnsi="Arial" w:cs="Arial"/>
          <w:sz w:val="16"/>
          <w:szCs w:val="16"/>
        </w:rPr>
        <w:t xml:space="preserve">PENALTY: </w:t>
      </w:r>
    </w:p>
    <w:p w:rsidR="00C43A23" w:rsidRDefault="00C43A23" w:rsidP="00744528">
      <w:pPr>
        <w:pStyle w:val="PlainText"/>
        <w:jc w:val="both"/>
        <w:rPr>
          <w:rFonts w:ascii="Arial" w:hAnsi="Arial" w:cs="Arial"/>
          <w:sz w:val="16"/>
          <w:szCs w:val="16"/>
        </w:rPr>
      </w:pPr>
      <w:r>
        <w:rPr>
          <w:rFonts w:ascii="Arial" w:hAnsi="Arial" w:cs="Arial"/>
          <w:sz w:val="16"/>
          <w:szCs w:val="16"/>
        </w:rPr>
        <w:t xml:space="preserve">Upon conviction, any member of-a governmental body who knowingly attends a meeting held in violation of Subchapter IV, Chapter 19, Wisconsin Statutes, or who otherwise violates the said law shall be subject to forfeiture of not less than $25.00 nor more than $300.00 for each violation. </w:t>
      </w:r>
    </w:p>
    <w:p w:rsidR="00C43A23" w:rsidRDefault="00C43A23" w:rsidP="00C43A23">
      <w:pPr>
        <w:pStyle w:val="PlainText"/>
        <w:ind w:left="180" w:hanging="180"/>
        <w:rPr>
          <w:rFonts w:ascii="Arial" w:hAnsi="Arial" w:cs="Arial"/>
          <w:sz w:val="16"/>
          <w:szCs w:val="16"/>
        </w:rPr>
      </w:pPr>
    </w:p>
    <w:p w:rsidR="00C43A23" w:rsidRDefault="00C43A23" w:rsidP="00C43A23">
      <w:pPr>
        <w:pStyle w:val="PlainText"/>
        <w:rPr>
          <w:sz w:val="12"/>
          <w:szCs w:val="12"/>
        </w:rPr>
      </w:pPr>
      <w:r>
        <w:rPr>
          <w:sz w:val="12"/>
          <w:szCs w:val="12"/>
        </w:rPr>
        <w:t xml:space="preserve">Prepared by Oneida County Corporation Counsel Office -5/16/96 </w:t>
      </w:r>
    </w:p>
    <w:p w:rsidR="00C43A23" w:rsidRDefault="00C43A23" w:rsidP="00C43A23">
      <w:pPr>
        <w:pStyle w:val="BodyText"/>
        <w:rPr>
          <w:rFonts w:cs="Arial"/>
          <w:bCs/>
          <w:szCs w:val="18"/>
        </w:rPr>
      </w:pPr>
    </w:p>
    <w:p w:rsidR="00C43A23" w:rsidRDefault="00C43A23" w:rsidP="00C43A23"/>
    <w:p w:rsidR="00C43A23" w:rsidRDefault="00C43A23" w:rsidP="004862BC"/>
    <w:sectPr w:rsidR="00C43A23" w:rsidSect="00BA06B8">
      <w:pgSz w:w="12240" w:h="15840" w:code="1"/>
      <w:pgMar w:top="907" w:right="1080" w:bottom="907"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69"/>
    <w:multiLevelType w:val="hybridMultilevel"/>
    <w:tmpl w:val="F87A53C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B10E8"/>
    <w:multiLevelType w:val="hybridMultilevel"/>
    <w:tmpl w:val="8E861914"/>
    <w:lvl w:ilvl="0" w:tplc="FFFFFFFF">
      <w:start w:val="1"/>
      <w:numFmt w:val="ideographDigit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BD174"/>
    <w:multiLevelType w:val="hybridMultilevel"/>
    <w:tmpl w:val="F4A2F3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831F16"/>
    <w:multiLevelType w:val="hybridMultilevel"/>
    <w:tmpl w:val="AB02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5014"/>
    <w:multiLevelType w:val="hybridMultilevel"/>
    <w:tmpl w:val="FB40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94AAB"/>
    <w:multiLevelType w:val="hybridMultilevel"/>
    <w:tmpl w:val="2626E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1A3AEF"/>
    <w:multiLevelType w:val="hybridMultilevel"/>
    <w:tmpl w:val="2626E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A0355A"/>
    <w:multiLevelType w:val="hybridMultilevel"/>
    <w:tmpl w:val="DEB0815A"/>
    <w:lvl w:ilvl="0" w:tplc="FFFFFFFF">
      <w:start w:val="1"/>
      <w:numFmt w:val="ideographDigital"/>
      <w:lvlText w:val=""/>
      <w:lvlJc w:val="left"/>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7B7BF4"/>
    <w:multiLevelType w:val="hybridMultilevel"/>
    <w:tmpl w:val="6C9E7E68"/>
    <w:lvl w:ilvl="0" w:tplc="FF44919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BFF668D"/>
    <w:multiLevelType w:val="hybridMultilevel"/>
    <w:tmpl w:val="CC3A7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8271A2"/>
    <w:multiLevelType w:val="hybridMultilevel"/>
    <w:tmpl w:val="A9468A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C3B9E"/>
    <w:multiLevelType w:val="hybridMultilevel"/>
    <w:tmpl w:val="A884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40AB5"/>
    <w:multiLevelType w:val="hybridMultilevel"/>
    <w:tmpl w:val="FBFCAF2E"/>
    <w:lvl w:ilvl="0" w:tplc="2502491A">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F6360"/>
    <w:multiLevelType w:val="hybridMultilevel"/>
    <w:tmpl w:val="6DC0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01A43"/>
    <w:multiLevelType w:val="hybridMultilevel"/>
    <w:tmpl w:val="5B7AB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EB09A4"/>
    <w:multiLevelType w:val="hybridMultilevel"/>
    <w:tmpl w:val="2DAED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7"/>
  </w:num>
  <w:num w:numId="5">
    <w:abstractNumId w:val="15"/>
  </w:num>
  <w:num w:numId="6">
    <w:abstractNumId w:val="14"/>
  </w:num>
  <w:num w:numId="7">
    <w:abstractNumId w:val="10"/>
  </w:num>
  <w:num w:numId="8">
    <w:abstractNumId w:val="11"/>
  </w:num>
  <w:num w:numId="9">
    <w:abstractNumId w:val="3"/>
  </w:num>
  <w:num w:numId="10">
    <w:abstractNumId w:val="8"/>
  </w:num>
  <w:num w:numId="11">
    <w:abstractNumId w:val="8"/>
  </w:num>
  <w:num w:numId="12">
    <w:abstractNumId w:val="12"/>
  </w:num>
  <w:num w:numId="13">
    <w:abstractNumId w:val="13"/>
  </w:num>
  <w:num w:numId="14">
    <w:abstractNumId w:val="6"/>
  </w:num>
  <w:num w:numId="15">
    <w:abstractNumId w:val="5"/>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BC"/>
    <w:rsid w:val="00003769"/>
    <w:rsid w:val="0001511F"/>
    <w:rsid w:val="00015A57"/>
    <w:rsid w:val="00036C32"/>
    <w:rsid w:val="00043533"/>
    <w:rsid w:val="000473B1"/>
    <w:rsid w:val="0005083D"/>
    <w:rsid w:val="00055713"/>
    <w:rsid w:val="000623FB"/>
    <w:rsid w:val="00066203"/>
    <w:rsid w:val="0006624D"/>
    <w:rsid w:val="00066BE0"/>
    <w:rsid w:val="00075888"/>
    <w:rsid w:val="00076103"/>
    <w:rsid w:val="0008274E"/>
    <w:rsid w:val="000847CB"/>
    <w:rsid w:val="00085FEC"/>
    <w:rsid w:val="0008662E"/>
    <w:rsid w:val="00097DF3"/>
    <w:rsid w:val="000A2BF8"/>
    <w:rsid w:val="000A5A44"/>
    <w:rsid w:val="000B7852"/>
    <w:rsid w:val="000C1B90"/>
    <w:rsid w:val="000C3053"/>
    <w:rsid w:val="000D27B3"/>
    <w:rsid w:val="000E2705"/>
    <w:rsid w:val="000E5817"/>
    <w:rsid w:val="000E5EBA"/>
    <w:rsid w:val="000F0DBD"/>
    <w:rsid w:val="000F67DB"/>
    <w:rsid w:val="000F774C"/>
    <w:rsid w:val="00106B6E"/>
    <w:rsid w:val="00111E1F"/>
    <w:rsid w:val="0011740B"/>
    <w:rsid w:val="00123E64"/>
    <w:rsid w:val="001245DA"/>
    <w:rsid w:val="00125225"/>
    <w:rsid w:val="00125331"/>
    <w:rsid w:val="00133F86"/>
    <w:rsid w:val="00145646"/>
    <w:rsid w:val="00147509"/>
    <w:rsid w:val="00164E79"/>
    <w:rsid w:val="00172872"/>
    <w:rsid w:val="00173FA7"/>
    <w:rsid w:val="00174704"/>
    <w:rsid w:val="00175E7B"/>
    <w:rsid w:val="00196C24"/>
    <w:rsid w:val="001B2572"/>
    <w:rsid w:val="001C0F83"/>
    <w:rsid w:val="001C1FEF"/>
    <w:rsid w:val="001C26D5"/>
    <w:rsid w:val="001D2050"/>
    <w:rsid w:val="001D42D0"/>
    <w:rsid w:val="001E0774"/>
    <w:rsid w:val="001E15CD"/>
    <w:rsid w:val="001F6E84"/>
    <w:rsid w:val="002137C7"/>
    <w:rsid w:val="00213F7B"/>
    <w:rsid w:val="00222F54"/>
    <w:rsid w:val="00232229"/>
    <w:rsid w:val="00234C6E"/>
    <w:rsid w:val="002417F5"/>
    <w:rsid w:val="00250F5F"/>
    <w:rsid w:val="002602C9"/>
    <w:rsid w:val="00260668"/>
    <w:rsid w:val="002617EF"/>
    <w:rsid w:val="002628CA"/>
    <w:rsid w:val="00262932"/>
    <w:rsid w:val="00263A31"/>
    <w:rsid w:val="00271762"/>
    <w:rsid w:val="00273B14"/>
    <w:rsid w:val="00275EF0"/>
    <w:rsid w:val="00280721"/>
    <w:rsid w:val="00281C94"/>
    <w:rsid w:val="002A0BF4"/>
    <w:rsid w:val="002A3179"/>
    <w:rsid w:val="002A6BB7"/>
    <w:rsid w:val="002B63C7"/>
    <w:rsid w:val="002D7B40"/>
    <w:rsid w:val="002E683A"/>
    <w:rsid w:val="0030172C"/>
    <w:rsid w:val="00302396"/>
    <w:rsid w:val="00304259"/>
    <w:rsid w:val="003138FD"/>
    <w:rsid w:val="00313C01"/>
    <w:rsid w:val="003151B8"/>
    <w:rsid w:val="003153A5"/>
    <w:rsid w:val="00333AF1"/>
    <w:rsid w:val="0034165B"/>
    <w:rsid w:val="00347408"/>
    <w:rsid w:val="00360307"/>
    <w:rsid w:val="00362969"/>
    <w:rsid w:val="00373A8D"/>
    <w:rsid w:val="00374478"/>
    <w:rsid w:val="00374BCB"/>
    <w:rsid w:val="0037729D"/>
    <w:rsid w:val="0038020C"/>
    <w:rsid w:val="003809CA"/>
    <w:rsid w:val="0038283F"/>
    <w:rsid w:val="003877B9"/>
    <w:rsid w:val="003B1104"/>
    <w:rsid w:val="003C5392"/>
    <w:rsid w:val="003D28D4"/>
    <w:rsid w:val="003D307D"/>
    <w:rsid w:val="003D6250"/>
    <w:rsid w:val="003D6F23"/>
    <w:rsid w:val="003D7248"/>
    <w:rsid w:val="003E6859"/>
    <w:rsid w:val="003F5084"/>
    <w:rsid w:val="003F66B5"/>
    <w:rsid w:val="004020FF"/>
    <w:rsid w:val="00403D7F"/>
    <w:rsid w:val="0043306A"/>
    <w:rsid w:val="00434465"/>
    <w:rsid w:val="0044531E"/>
    <w:rsid w:val="00463BF6"/>
    <w:rsid w:val="00463CB9"/>
    <w:rsid w:val="004730AC"/>
    <w:rsid w:val="004746AF"/>
    <w:rsid w:val="0048336A"/>
    <w:rsid w:val="00483D51"/>
    <w:rsid w:val="00483F58"/>
    <w:rsid w:val="004862BC"/>
    <w:rsid w:val="00492F54"/>
    <w:rsid w:val="0049337A"/>
    <w:rsid w:val="0049554F"/>
    <w:rsid w:val="004A3C23"/>
    <w:rsid w:val="004B12CA"/>
    <w:rsid w:val="004B399F"/>
    <w:rsid w:val="004C1280"/>
    <w:rsid w:val="004D74A7"/>
    <w:rsid w:val="004E64E3"/>
    <w:rsid w:val="00502B35"/>
    <w:rsid w:val="00511161"/>
    <w:rsid w:val="00516022"/>
    <w:rsid w:val="00522E96"/>
    <w:rsid w:val="0053245E"/>
    <w:rsid w:val="0053506E"/>
    <w:rsid w:val="00544095"/>
    <w:rsid w:val="00552F39"/>
    <w:rsid w:val="00556435"/>
    <w:rsid w:val="00564408"/>
    <w:rsid w:val="00590339"/>
    <w:rsid w:val="0059396F"/>
    <w:rsid w:val="0059447B"/>
    <w:rsid w:val="005A1363"/>
    <w:rsid w:val="005A530D"/>
    <w:rsid w:val="005A5B6E"/>
    <w:rsid w:val="005B513A"/>
    <w:rsid w:val="005B5AFE"/>
    <w:rsid w:val="005C376F"/>
    <w:rsid w:val="005C672D"/>
    <w:rsid w:val="005D30ED"/>
    <w:rsid w:val="005E3227"/>
    <w:rsid w:val="005E6782"/>
    <w:rsid w:val="005F41D4"/>
    <w:rsid w:val="0060468F"/>
    <w:rsid w:val="0060727E"/>
    <w:rsid w:val="006124DD"/>
    <w:rsid w:val="006167C7"/>
    <w:rsid w:val="006263CA"/>
    <w:rsid w:val="00626A5E"/>
    <w:rsid w:val="00631FEA"/>
    <w:rsid w:val="0063237A"/>
    <w:rsid w:val="00655CB5"/>
    <w:rsid w:val="00655D76"/>
    <w:rsid w:val="00655FD8"/>
    <w:rsid w:val="00660AA0"/>
    <w:rsid w:val="00682ECA"/>
    <w:rsid w:val="00686748"/>
    <w:rsid w:val="00692D62"/>
    <w:rsid w:val="00694673"/>
    <w:rsid w:val="006A03DF"/>
    <w:rsid w:val="006C0ED4"/>
    <w:rsid w:val="006C2455"/>
    <w:rsid w:val="006C6970"/>
    <w:rsid w:val="006C7C43"/>
    <w:rsid w:val="006D7F93"/>
    <w:rsid w:val="006E0184"/>
    <w:rsid w:val="006E67F9"/>
    <w:rsid w:val="006F7A88"/>
    <w:rsid w:val="00700DAA"/>
    <w:rsid w:val="007108A3"/>
    <w:rsid w:val="00713D9C"/>
    <w:rsid w:val="00720B0E"/>
    <w:rsid w:val="00720CB5"/>
    <w:rsid w:val="00720F24"/>
    <w:rsid w:val="00733086"/>
    <w:rsid w:val="00744528"/>
    <w:rsid w:val="00747090"/>
    <w:rsid w:val="007532BA"/>
    <w:rsid w:val="00760F93"/>
    <w:rsid w:val="00761AE3"/>
    <w:rsid w:val="00761F4D"/>
    <w:rsid w:val="00762380"/>
    <w:rsid w:val="007663DF"/>
    <w:rsid w:val="007711C1"/>
    <w:rsid w:val="0077325D"/>
    <w:rsid w:val="00773A7F"/>
    <w:rsid w:val="00787F7F"/>
    <w:rsid w:val="007935EB"/>
    <w:rsid w:val="007A5584"/>
    <w:rsid w:val="007C1EE5"/>
    <w:rsid w:val="007C75A5"/>
    <w:rsid w:val="007D0FB0"/>
    <w:rsid w:val="007D249E"/>
    <w:rsid w:val="007D26E9"/>
    <w:rsid w:val="007D7B99"/>
    <w:rsid w:val="007E202A"/>
    <w:rsid w:val="007E6CF8"/>
    <w:rsid w:val="007F2184"/>
    <w:rsid w:val="007F4FFF"/>
    <w:rsid w:val="00800D38"/>
    <w:rsid w:val="00801064"/>
    <w:rsid w:val="00826FA7"/>
    <w:rsid w:val="00832545"/>
    <w:rsid w:val="00835EAB"/>
    <w:rsid w:val="00837920"/>
    <w:rsid w:val="00852D53"/>
    <w:rsid w:val="00862213"/>
    <w:rsid w:val="00874C54"/>
    <w:rsid w:val="008825AB"/>
    <w:rsid w:val="00884032"/>
    <w:rsid w:val="0089017E"/>
    <w:rsid w:val="008A1EAC"/>
    <w:rsid w:val="008D1E7A"/>
    <w:rsid w:val="008D5879"/>
    <w:rsid w:val="008D63A1"/>
    <w:rsid w:val="008D6C0B"/>
    <w:rsid w:val="008E1F19"/>
    <w:rsid w:val="008E45AE"/>
    <w:rsid w:val="008E524E"/>
    <w:rsid w:val="008E542E"/>
    <w:rsid w:val="008E7C98"/>
    <w:rsid w:val="008F0CCD"/>
    <w:rsid w:val="0090555B"/>
    <w:rsid w:val="00910C0E"/>
    <w:rsid w:val="00915710"/>
    <w:rsid w:val="00916447"/>
    <w:rsid w:val="00934434"/>
    <w:rsid w:val="009344EF"/>
    <w:rsid w:val="00935C02"/>
    <w:rsid w:val="009423B7"/>
    <w:rsid w:val="00967278"/>
    <w:rsid w:val="00976CCC"/>
    <w:rsid w:val="0098287F"/>
    <w:rsid w:val="00985742"/>
    <w:rsid w:val="009B5CA3"/>
    <w:rsid w:val="009C164C"/>
    <w:rsid w:val="009C7A02"/>
    <w:rsid w:val="009E1D1C"/>
    <w:rsid w:val="009E5FF9"/>
    <w:rsid w:val="009E6301"/>
    <w:rsid w:val="009F3430"/>
    <w:rsid w:val="009F7A15"/>
    <w:rsid w:val="00A0208B"/>
    <w:rsid w:val="00A052E0"/>
    <w:rsid w:val="00A103A5"/>
    <w:rsid w:val="00A108D9"/>
    <w:rsid w:val="00A12192"/>
    <w:rsid w:val="00A17C1A"/>
    <w:rsid w:val="00A23E9B"/>
    <w:rsid w:val="00A2587F"/>
    <w:rsid w:val="00A2747E"/>
    <w:rsid w:val="00A32CD0"/>
    <w:rsid w:val="00A34176"/>
    <w:rsid w:val="00A363AE"/>
    <w:rsid w:val="00A37EBA"/>
    <w:rsid w:val="00A448EA"/>
    <w:rsid w:val="00A5418C"/>
    <w:rsid w:val="00A6375B"/>
    <w:rsid w:val="00A655B3"/>
    <w:rsid w:val="00A67302"/>
    <w:rsid w:val="00A7099A"/>
    <w:rsid w:val="00A72FCF"/>
    <w:rsid w:val="00A83240"/>
    <w:rsid w:val="00A835FA"/>
    <w:rsid w:val="00A8367F"/>
    <w:rsid w:val="00A96E91"/>
    <w:rsid w:val="00AA07CD"/>
    <w:rsid w:val="00AA0F25"/>
    <w:rsid w:val="00AA2DE7"/>
    <w:rsid w:val="00AB2E15"/>
    <w:rsid w:val="00AB3A3F"/>
    <w:rsid w:val="00AB45DC"/>
    <w:rsid w:val="00AB4C2A"/>
    <w:rsid w:val="00AD2853"/>
    <w:rsid w:val="00AD6FAC"/>
    <w:rsid w:val="00AE2338"/>
    <w:rsid w:val="00AE4954"/>
    <w:rsid w:val="00AF57B3"/>
    <w:rsid w:val="00AF747E"/>
    <w:rsid w:val="00B04440"/>
    <w:rsid w:val="00B0561A"/>
    <w:rsid w:val="00B12296"/>
    <w:rsid w:val="00B15D66"/>
    <w:rsid w:val="00B20216"/>
    <w:rsid w:val="00B23CFA"/>
    <w:rsid w:val="00B32CB5"/>
    <w:rsid w:val="00B50337"/>
    <w:rsid w:val="00B53DC1"/>
    <w:rsid w:val="00B81D56"/>
    <w:rsid w:val="00B831F7"/>
    <w:rsid w:val="00B8369A"/>
    <w:rsid w:val="00BA06B8"/>
    <w:rsid w:val="00BA1CC2"/>
    <w:rsid w:val="00BA5BBE"/>
    <w:rsid w:val="00BB3F54"/>
    <w:rsid w:val="00BB4D47"/>
    <w:rsid w:val="00BB5EC8"/>
    <w:rsid w:val="00BB6404"/>
    <w:rsid w:val="00BD104A"/>
    <w:rsid w:val="00BD1C2C"/>
    <w:rsid w:val="00BD7933"/>
    <w:rsid w:val="00BE102D"/>
    <w:rsid w:val="00BE6D17"/>
    <w:rsid w:val="00BE6DCC"/>
    <w:rsid w:val="00BE7B3B"/>
    <w:rsid w:val="00C005C4"/>
    <w:rsid w:val="00C0354F"/>
    <w:rsid w:val="00C15570"/>
    <w:rsid w:val="00C1698F"/>
    <w:rsid w:val="00C20226"/>
    <w:rsid w:val="00C209D5"/>
    <w:rsid w:val="00C33E56"/>
    <w:rsid w:val="00C37080"/>
    <w:rsid w:val="00C43A23"/>
    <w:rsid w:val="00C462AB"/>
    <w:rsid w:val="00C5370C"/>
    <w:rsid w:val="00C57297"/>
    <w:rsid w:val="00C63B31"/>
    <w:rsid w:val="00C741F8"/>
    <w:rsid w:val="00C928D1"/>
    <w:rsid w:val="00CA479A"/>
    <w:rsid w:val="00CC6FA2"/>
    <w:rsid w:val="00CE4D7B"/>
    <w:rsid w:val="00CF39C3"/>
    <w:rsid w:val="00CF3E8D"/>
    <w:rsid w:val="00CF553F"/>
    <w:rsid w:val="00CF6392"/>
    <w:rsid w:val="00D24900"/>
    <w:rsid w:val="00D25AB2"/>
    <w:rsid w:val="00D27068"/>
    <w:rsid w:val="00D426B9"/>
    <w:rsid w:val="00D437E7"/>
    <w:rsid w:val="00D43C76"/>
    <w:rsid w:val="00D477D4"/>
    <w:rsid w:val="00D52274"/>
    <w:rsid w:val="00D55F07"/>
    <w:rsid w:val="00D60918"/>
    <w:rsid w:val="00D64E47"/>
    <w:rsid w:val="00D66759"/>
    <w:rsid w:val="00D6799E"/>
    <w:rsid w:val="00D71BF5"/>
    <w:rsid w:val="00D72704"/>
    <w:rsid w:val="00D76343"/>
    <w:rsid w:val="00D84D05"/>
    <w:rsid w:val="00D85AF2"/>
    <w:rsid w:val="00D92101"/>
    <w:rsid w:val="00D94B6D"/>
    <w:rsid w:val="00DA2E6F"/>
    <w:rsid w:val="00DA73BD"/>
    <w:rsid w:val="00DB6B5F"/>
    <w:rsid w:val="00DD3D99"/>
    <w:rsid w:val="00DE19F1"/>
    <w:rsid w:val="00DE1BD4"/>
    <w:rsid w:val="00DE576A"/>
    <w:rsid w:val="00DE6026"/>
    <w:rsid w:val="00E01E02"/>
    <w:rsid w:val="00E0434F"/>
    <w:rsid w:val="00E04CE5"/>
    <w:rsid w:val="00E06728"/>
    <w:rsid w:val="00E06F55"/>
    <w:rsid w:val="00E072D2"/>
    <w:rsid w:val="00E108EF"/>
    <w:rsid w:val="00E16131"/>
    <w:rsid w:val="00E208E6"/>
    <w:rsid w:val="00E20AC7"/>
    <w:rsid w:val="00E259F7"/>
    <w:rsid w:val="00E37E5E"/>
    <w:rsid w:val="00E4384D"/>
    <w:rsid w:val="00E5192E"/>
    <w:rsid w:val="00E544E3"/>
    <w:rsid w:val="00E5596A"/>
    <w:rsid w:val="00E569E1"/>
    <w:rsid w:val="00E80BE4"/>
    <w:rsid w:val="00E81BD8"/>
    <w:rsid w:val="00E91956"/>
    <w:rsid w:val="00EA1A47"/>
    <w:rsid w:val="00EA1DA5"/>
    <w:rsid w:val="00EA42FB"/>
    <w:rsid w:val="00EC1E2F"/>
    <w:rsid w:val="00EC28B4"/>
    <w:rsid w:val="00ED37CA"/>
    <w:rsid w:val="00ED3C4E"/>
    <w:rsid w:val="00EE2763"/>
    <w:rsid w:val="00EE5087"/>
    <w:rsid w:val="00EF3FB8"/>
    <w:rsid w:val="00F47ABF"/>
    <w:rsid w:val="00F47D6B"/>
    <w:rsid w:val="00F50008"/>
    <w:rsid w:val="00F50EDB"/>
    <w:rsid w:val="00F51BD1"/>
    <w:rsid w:val="00F532E2"/>
    <w:rsid w:val="00F75604"/>
    <w:rsid w:val="00F77CAE"/>
    <w:rsid w:val="00F9448B"/>
    <w:rsid w:val="00F95931"/>
    <w:rsid w:val="00FA0645"/>
    <w:rsid w:val="00FA4557"/>
    <w:rsid w:val="00FA580A"/>
    <w:rsid w:val="00FC3633"/>
    <w:rsid w:val="00FC59B4"/>
    <w:rsid w:val="00FD7E61"/>
    <w:rsid w:val="00FE2C2B"/>
    <w:rsid w:val="00FE4365"/>
    <w:rsid w:val="00FE5EB9"/>
    <w:rsid w:val="00FE7857"/>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D1FAE0A"/>
  <w15:docId w15:val="{D4F9E410-086F-493E-82E2-5BF0C176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4954"/>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304259"/>
    <w:pPr>
      <w:keepNext/>
      <w:outlineLvl w:val="1"/>
    </w:pPr>
    <w:rPr>
      <w:rFonts w:ascii="Arial" w:hAnsi="Arial"/>
      <w:szCs w:val="20"/>
    </w:rPr>
  </w:style>
  <w:style w:type="paragraph" w:styleId="Heading3">
    <w:name w:val="heading 3"/>
    <w:basedOn w:val="Normal"/>
    <w:next w:val="Normal"/>
    <w:autoRedefine/>
    <w:qFormat/>
    <w:rsid w:val="00304259"/>
    <w:pPr>
      <w:keepNext/>
      <w:outlineLvl w:val="2"/>
    </w:pPr>
    <w:rPr>
      <w:rFonts w:ascii="Arial" w:hAnsi="Arial"/>
      <w:szCs w:val="20"/>
    </w:rPr>
  </w:style>
  <w:style w:type="paragraph" w:styleId="Heading4">
    <w:name w:val="heading 4"/>
    <w:basedOn w:val="Normal"/>
    <w:next w:val="Normal"/>
    <w:autoRedefine/>
    <w:qFormat/>
    <w:rsid w:val="00304259"/>
    <w:pPr>
      <w:keepNext/>
      <w:spacing w:before="240" w:after="60"/>
      <w:ind w:left="720"/>
      <w:outlineLvl w:val="3"/>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9017E"/>
    <w:pPr>
      <w:tabs>
        <w:tab w:val="left" w:leader="dot" w:pos="8910"/>
      </w:tabs>
      <w:spacing w:line="360" w:lineRule="auto"/>
    </w:pPr>
    <w:rPr>
      <w:rFonts w:ascii="Arial" w:hAnsi="Arial"/>
      <w:sz w:val="22"/>
      <w:szCs w:val="20"/>
    </w:rPr>
  </w:style>
  <w:style w:type="paragraph" w:styleId="TOC2">
    <w:name w:val="toc 2"/>
    <w:basedOn w:val="Normal"/>
    <w:next w:val="Normal"/>
    <w:autoRedefine/>
    <w:semiHidden/>
    <w:rsid w:val="00097DF3"/>
    <w:pPr>
      <w:ind w:left="180"/>
    </w:pPr>
    <w:rPr>
      <w:rFonts w:ascii="Arial" w:hAnsi="Arial"/>
      <w:sz w:val="18"/>
      <w:szCs w:val="20"/>
    </w:rPr>
  </w:style>
  <w:style w:type="paragraph" w:styleId="TOC3">
    <w:name w:val="toc 3"/>
    <w:basedOn w:val="Normal"/>
    <w:next w:val="Normal"/>
    <w:autoRedefine/>
    <w:semiHidden/>
    <w:rsid w:val="003D6250"/>
    <w:pPr>
      <w:tabs>
        <w:tab w:val="right" w:leader="dot" w:pos="8910"/>
      </w:tabs>
      <w:spacing w:line="360" w:lineRule="auto"/>
      <w:ind w:left="360"/>
    </w:pPr>
    <w:rPr>
      <w:rFonts w:ascii="Arial" w:hAnsi="Arial"/>
      <w:szCs w:val="20"/>
    </w:rPr>
  </w:style>
  <w:style w:type="paragraph" w:styleId="TableofFigures">
    <w:name w:val="table of figures"/>
    <w:basedOn w:val="TOC4"/>
    <w:next w:val="Normal"/>
    <w:autoRedefine/>
    <w:semiHidden/>
    <w:rsid w:val="00A2747E"/>
    <w:pPr>
      <w:spacing w:before="100" w:beforeAutospacing="1" w:after="100" w:afterAutospacing="1" w:line="360" w:lineRule="auto"/>
      <w:ind w:left="0"/>
    </w:pPr>
    <w:rPr>
      <w:szCs w:val="18"/>
    </w:rPr>
  </w:style>
  <w:style w:type="paragraph" w:styleId="TOC4">
    <w:name w:val="toc 4"/>
    <w:basedOn w:val="Normal"/>
    <w:next w:val="Normal"/>
    <w:autoRedefine/>
    <w:semiHidden/>
    <w:rsid w:val="00A363AE"/>
    <w:pPr>
      <w:tabs>
        <w:tab w:val="left" w:pos="1600"/>
        <w:tab w:val="right" w:leader="dot" w:pos="9720"/>
      </w:tabs>
      <w:ind w:left="600"/>
    </w:pPr>
    <w:rPr>
      <w:rFonts w:ascii="Arial" w:hAnsi="Arial"/>
      <w:noProof/>
      <w:sz w:val="22"/>
      <w:szCs w:val="22"/>
    </w:rPr>
  </w:style>
  <w:style w:type="paragraph" w:styleId="TOC8">
    <w:name w:val="toc 8"/>
    <w:basedOn w:val="Normal"/>
    <w:next w:val="Normal"/>
    <w:autoRedefine/>
    <w:semiHidden/>
    <w:rsid w:val="00D94B6D"/>
    <w:pPr>
      <w:spacing w:line="480" w:lineRule="auto"/>
    </w:pPr>
    <w:rPr>
      <w:rFonts w:ascii="Arial" w:hAnsi="Arial"/>
      <w:szCs w:val="20"/>
    </w:rPr>
  </w:style>
  <w:style w:type="paragraph" w:customStyle="1" w:styleId="Default">
    <w:name w:val="Default"/>
    <w:rsid w:val="004862BC"/>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4862BC"/>
    <w:rPr>
      <w:rFonts w:cs="Times New Roman"/>
      <w:color w:val="auto"/>
    </w:rPr>
  </w:style>
  <w:style w:type="paragraph" w:styleId="BodyText">
    <w:name w:val="Body Text"/>
    <w:basedOn w:val="Default"/>
    <w:next w:val="Default"/>
    <w:rsid w:val="004862BC"/>
    <w:rPr>
      <w:rFonts w:cs="Times New Roman"/>
      <w:color w:val="auto"/>
    </w:rPr>
  </w:style>
  <w:style w:type="paragraph" w:styleId="ListParagraph">
    <w:name w:val="List Paragraph"/>
    <w:basedOn w:val="Normal"/>
    <w:uiPriority w:val="34"/>
    <w:qFormat/>
    <w:rsid w:val="00273B14"/>
    <w:pPr>
      <w:ind w:left="720"/>
      <w:contextualSpacing/>
    </w:pPr>
  </w:style>
  <w:style w:type="paragraph" w:styleId="PlainText">
    <w:name w:val="Plain Text"/>
    <w:basedOn w:val="Normal"/>
    <w:link w:val="PlainTextChar"/>
    <w:rsid w:val="00C43A23"/>
    <w:rPr>
      <w:rFonts w:ascii="Courier New" w:hAnsi="Courier New" w:cs="Courier New"/>
      <w:sz w:val="20"/>
      <w:szCs w:val="20"/>
    </w:rPr>
  </w:style>
  <w:style w:type="character" w:customStyle="1" w:styleId="PlainTextChar">
    <w:name w:val="Plain Text Char"/>
    <w:basedOn w:val="DefaultParagraphFont"/>
    <w:link w:val="PlainText"/>
    <w:rsid w:val="00C43A23"/>
    <w:rPr>
      <w:rFonts w:ascii="Courier New" w:hAnsi="Courier New" w:cs="Courier New"/>
    </w:rPr>
  </w:style>
  <w:style w:type="paragraph" w:styleId="BalloonText">
    <w:name w:val="Balloon Text"/>
    <w:basedOn w:val="Normal"/>
    <w:link w:val="BalloonTextChar"/>
    <w:semiHidden/>
    <w:unhideWhenUsed/>
    <w:rsid w:val="00DA73BD"/>
    <w:rPr>
      <w:rFonts w:ascii="Segoe UI" w:hAnsi="Segoe UI" w:cs="Segoe UI"/>
      <w:sz w:val="18"/>
      <w:szCs w:val="18"/>
    </w:rPr>
  </w:style>
  <w:style w:type="character" w:customStyle="1" w:styleId="BalloonTextChar">
    <w:name w:val="Balloon Text Char"/>
    <w:basedOn w:val="DefaultParagraphFont"/>
    <w:link w:val="BalloonText"/>
    <w:semiHidden/>
    <w:rsid w:val="00DA73BD"/>
    <w:rPr>
      <w:rFonts w:ascii="Segoe UI" w:hAnsi="Segoe UI" w:cs="Segoe UI"/>
      <w:sz w:val="18"/>
      <w:szCs w:val="18"/>
    </w:rPr>
  </w:style>
  <w:style w:type="character" w:styleId="Hyperlink">
    <w:name w:val="Hyperlink"/>
    <w:basedOn w:val="DefaultParagraphFont"/>
    <w:unhideWhenUsed/>
    <w:rsid w:val="00747090"/>
    <w:rPr>
      <w:color w:val="0000FF" w:themeColor="hyperlink"/>
      <w:u w:val="single"/>
    </w:rPr>
  </w:style>
  <w:style w:type="paragraph" w:styleId="BodyText2">
    <w:name w:val="Body Text 2"/>
    <w:basedOn w:val="Normal"/>
    <w:link w:val="BodyText2Char"/>
    <w:semiHidden/>
    <w:unhideWhenUsed/>
    <w:rsid w:val="004C1280"/>
    <w:pPr>
      <w:spacing w:after="120" w:line="480" w:lineRule="auto"/>
    </w:pPr>
  </w:style>
  <w:style w:type="character" w:customStyle="1" w:styleId="BodyText2Char">
    <w:name w:val="Body Text 2 Char"/>
    <w:basedOn w:val="DefaultParagraphFont"/>
    <w:link w:val="BodyText2"/>
    <w:semiHidden/>
    <w:rsid w:val="004C12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8080">
      <w:bodyDiv w:val="1"/>
      <w:marLeft w:val="0"/>
      <w:marRight w:val="0"/>
      <w:marTop w:val="0"/>
      <w:marBottom w:val="0"/>
      <w:divBdr>
        <w:top w:val="none" w:sz="0" w:space="0" w:color="auto"/>
        <w:left w:val="none" w:sz="0" w:space="0" w:color="auto"/>
        <w:bottom w:val="none" w:sz="0" w:space="0" w:color="auto"/>
        <w:right w:val="none" w:sz="0" w:space="0" w:color="auto"/>
      </w:divBdr>
    </w:div>
    <w:div w:id="11791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1389</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NOTICE OF MEETING</vt:lpstr>
    </vt:vector>
  </TitlesOfParts>
  <Company>Oneida County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jbradley</dc:creator>
  <cp:lastModifiedBy>Paul Fiene</cp:lastModifiedBy>
  <cp:revision>3</cp:revision>
  <cp:lastPrinted>2022-07-05T16:04:00Z</cp:lastPrinted>
  <dcterms:created xsi:type="dcterms:W3CDTF">2022-07-05T16:02:00Z</dcterms:created>
  <dcterms:modified xsi:type="dcterms:W3CDTF">2022-07-05T16:04:00Z</dcterms:modified>
</cp:coreProperties>
</file>